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41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34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  <w:r w:rsidR="00C15E9C">
        <w:rPr>
          <w:rFonts w:ascii="Times New Roman" w:hAnsi="Times New Roman" w:cs="Times New Roman"/>
          <w:b/>
          <w:sz w:val="28"/>
          <w:szCs w:val="28"/>
        </w:rPr>
        <w:br/>
      </w:r>
      <w:r w:rsidRPr="00F43034">
        <w:rPr>
          <w:rFonts w:ascii="Times New Roman" w:hAnsi="Times New Roman" w:cs="Times New Roman"/>
          <w:b/>
          <w:sz w:val="28"/>
          <w:szCs w:val="28"/>
        </w:rPr>
        <w:t>города Москвы «Школа № 1584»</w:t>
      </w: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41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034" w:rsidRDefault="00F43034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15A66">
        <w:rPr>
          <w:rFonts w:ascii="Times New Roman" w:hAnsi="Times New Roman" w:cs="Times New Roman"/>
          <w:b/>
          <w:caps/>
          <w:sz w:val="32"/>
          <w:szCs w:val="32"/>
        </w:rPr>
        <w:t xml:space="preserve">Реализация предпрофессионального </w:t>
      </w:r>
      <w:r w:rsidR="00415A66">
        <w:rPr>
          <w:rFonts w:ascii="Times New Roman" w:hAnsi="Times New Roman" w:cs="Times New Roman"/>
          <w:b/>
          <w:caps/>
          <w:sz w:val="32"/>
          <w:szCs w:val="32"/>
        </w:rPr>
        <w:br/>
      </w:r>
      <w:r w:rsidRPr="00415A66">
        <w:rPr>
          <w:rFonts w:ascii="Times New Roman" w:hAnsi="Times New Roman" w:cs="Times New Roman"/>
          <w:b/>
          <w:caps/>
          <w:sz w:val="32"/>
          <w:szCs w:val="32"/>
        </w:rPr>
        <w:t>курса «Игра Го» в рамках проекта «Предпринимательский класс»</w:t>
      </w: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9A422C" w:rsidRDefault="009A422C" w:rsidP="00415A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15A66" w:rsidRDefault="00415A66" w:rsidP="00415A6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Колпаков Петр Александрович, учитель</w:t>
      </w:r>
    </w:p>
    <w:p w:rsidR="009A422C" w:rsidRDefault="009A422C" w:rsidP="00415A6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15A66" w:rsidRDefault="00415A66" w:rsidP="00415A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A66">
        <w:rPr>
          <w:rFonts w:ascii="Times New Roman" w:hAnsi="Times New Roman" w:cs="Times New Roman"/>
          <w:b/>
          <w:sz w:val="32"/>
          <w:szCs w:val="32"/>
        </w:rPr>
        <w:t>Москва, 2023</w:t>
      </w:r>
    </w:p>
    <w:p w:rsidR="00F43034" w:rsidRDefault="00F43034" w:rsidP="00F43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112" w:rsidRPr="002B73D3" w:rsidRDefault="00FE7112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b/>
          <w:sz w:val="28"/>
          <w:szCs w:val="28"/>
        </w:rPr>
        <w:t xml:space="preserve">Цель практики – </w:t>
      </w:r>
      <w:r w:rsidRPr="002B73D3">
        <w:rPr>
          <w:rFonts w:ascii="Times New Roman" w:hAnsi="Times New Roman" w:cs="Times New Roman"/>
          <w:sz w:val="28"/>
          <w:szCs w:val="28"/>
        </w:rPr>
        <w:t>формирование предпринимательского мышления, базирующегося на оценке риск</w:t>
      </w:r>
      <w:r w:rsidR="00C15E9C">
        <w:rPr>
          <w:rFonts w:ascii="Times New Roman" w:hAnsi="Times New Roman" w:cs="Times New Roman"/>
          <w:sz w:val="28"/>
          <w:szCs w:val="28"/>
        </w:rPr>
        <w:t>ов, способности принятия решений</w:t>
      </w:r>
      <w:r w:rsidRPr="002B73D3">
        <w:rPr>
          <w:rFonts w:ascii="Times New Roman" w:hAnsi="Times New Roman" w:cs="Times New Roman"/>
          <w:sz w:val="28"/>
          <w:szCs w:val="28"/>
        </w:rPr>
        <w:t xml:space="preserve"> в условиях неопределенности, и </w:t>
      </w:r>
      <w:proofErr w:type="spellStart"/>
      <w:r w:rsidRPr="002B73D3">
        <w:rPr>
          <w:rFonts w:ascii="Times New Roman" w:hAnsi="Times New Roman" w:cs="Times New Roman"/>
          <w:sz w:val="28"/>
          <w:szCs w:val="28"/>
        </w:rPr>
        <w:t>метакогнитивных</w:t>
      </w:r>
      <w:proofErr w:type="spellEnd"/>
      <w:r w:rsidRPr="002B73D3">
        <w:rPr>
          <w:rFonts w:ascii="Times New Roman" w:hAnsi="Times New Roman" w:cs="Times New Roman"/>
          <w:sz w:val="28"/>
          <w:szCs w:val="28"/>
        </w:rPr>
        <w:t xml:space="preserve"> навыков учащихся (исследование и коррекция собственных процессов восприятия, обучен</w:t>
      </w:r>
      <w:r w:rsidR="00C15E9C">
        <w:rPr>
          <w:rFonts w:ascii="Times New Roman" w:hAnsi="Times New Roman" w:cs="Times New Roman"/>
          <w:sz w:val="28"/>
          <w:szCs w:val="28"/>
        </w:rPr>
        <w:t xml:space="preserve">ия, выработки решений) </w:t>
      </w:r>
      <w:r w:rsidRPr="002B73D3">
        <w:rPr>
          <w:rFonts w:ascii="Times New Roman" w:hAnsi="Times New Roman" w:cs="Times New Roman"/>
          <w:sz w:val="28"/>
          <w:szCs w:val="28"/>
        </w:rPr>
        <w:t>в процессе освоения правил, тактики и стратегии игры Го.</w:t>
      </w:r>
    </w:p>
    <w:p w:rsidR="000D1D7E" w:rsidRPr="002B73D3" w:rsidRDefault="00FE7112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 xml:space="preserve">Цель практики реализуется </w:t>
      </w:r>
      <w:r w:rsidR="009335A6" w:rsidRPr="002B73D3">
        <w:rPr>
          <w:rFonts w:ascii="Times New Roman" w:hAnsi="Times New Roman" w:cs="Times New Roman"/>
          <w:sz w:val="28"/>
          <w:szCs w:val="28"/>
        </w:rPr>
        <w:t xml:space="preserve">посредством разрешения комплекса взаимосвязанных </w:t>
      </w:r>
      <w:r w:rsidR="009335A6" w:rsidRPr="002B73D3">
        <w:rPr>
          <w:rFonts w:ascii="Times New Roman" w:hAnsi="Times New Roman" w:cs="Times New Roman"/>
          <w:b/>
          <w:sz w:val="28"/>
          <w:szCs w:val="28"/>
        </w:rPr>
        <w:t>задач практики:</w:t>
      </w:r>
    </w:p>
    <w:p w:rsidR="004316CF" w:rsidRPr="002B73D3" w:rsidRDefault="004316CF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3D3">
        <w:rPr>
          <w:rFonts w:ascii="Times New Roman" w:hAnsi="Times New Roman" w:cs="Times New Roman"/>
          <w:i/>
          <w:sz w:val="28"/>
          <w:szCs w:val="28"/>
        </w:rPr>
        <w:t>обучающих:</w:t>
      </w:r>
    </w:p>
    <w:p w:rsidR="009335A6" w:rsidRPr="002B73D3" w:rsidRDefault="009335A6" w:rsidP="002B73D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>наделение учащихся знаниями об истории игры Го, нормах игрового этикета, правилах и существующих о</w:t>
      </w:r>
      <w:r w:rsidR="006E3F78" w:rsidRPr="002B73D3">
        <w:rPr>
          <w:rFonts w:ascii="Times New Roman" w:hAnsi="Times New Roman" w:cs="Times New Roman"/>
          <w:sz w:val="28"/>
          <w:szCs w:val="28"/>
        </w:rPr>
        <w:t>граничениях на совершение ходов;</w:t>
      </w:r>
    </w:p>
    <w:p w:rsidR="009335A6" w:rsidRPr="002B73D3" w:rsidRDefault="009335A6" w:rsidP="002B73D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>овладение учащимися тактическими приемами игры в ходе решения задач разного уровня сложности, а также непосредственно в рамках практики</w:t>
      </w:r>
      <w:r w:rsidR="003B6E3D" w:rsidRPr="002B73D3">
        <w:rPr>
          <w:rFonts w:ascii="Times New Roman" w:hAnsi="Times New Roman" w:cs="Times New Roman"/>
          <w:sz w:val="28"/>
          <w:szCs w:val="28"/>
        </w:rPr>
        <w:t xml:space="preserve"> игры с постепенным увеличением площади игрового поля </w:t>
      </w:r>
      <w:r w:rsidR="0041379B" w:rsidRPr="002B73D3">
        <w:rPr>
          <w:rFonts w:ascii="Times New Roman" w:hAnsi="Times New Roman" w:cs="Times New Roman"/>
          <w:sz w:val="28"/>
          <w:szCs w:val="28"/>
        </w:rPr>
        <w:t>от тренировочного размера (9*9 полей) до полн</w:t>
      </w:r>
      <w:r w:rsidR="006E3F78" w:rsidRPr="002B73D3">
        <w:rPr>
          <w:rFonts w:ascii="Times New Roman" w:hAnsi="Times New Roman" w:cs="Times New Roman"/>
          <w:sz w:val="28"/>
          <w:szCs w:val="28"/>
        </w:rPr>
        <w:t>ого (19*19</w:t>
      </w:r>
      <w:r w:rsidR="0049792B">
        <w:rPr>
          <w:rFonts w:ascii="Times New Roman" w:hAnsi="Times New Roman" w:cs="Times New Roman"/>
          <w:sz w:val="28"/>
          <w:szCs w:val="28"/>
        </w:rPr>
        <w:t xml:space="preserve"> полей</w:t>
      </w:r>
      <w:r w:rsidR="006E3F78" w:rsidRPr="002B73D3">
        <w:rPr>
          <w:rFonts w:ascii="Times New Roman" w:hAnsi="Times New Roman" w:cs="Times New Roman"/>
          <w:sz w:val="28"/>
          <w:szCs w:val="28"/>
        </w:rPr>
        <w:t>);</w:t>
      </w:r>
    </w:p>
    <w:p w:rsidR="004316CF" w:rsidRPr="002B73D3" w:rsidRDefault="004316CF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3D3">
        <w:rPr>
          <w:rFonts w:ascii="Times New Roman" w:hAnsi="Times New Roman" w:cs="Times New Roman"/>
          <w:i/>
          <w:sz w:val="28"/>
          <w:szCs w:val="28"/>
        </w:rPr>
        <w:t>развивающих:</w:t>
      </w:r>
    </w:p>
    <w:p w:rsidR="004316CF" w:rsidRPr="002B73D3" w:rsidRDefault="004316CF" w:rsidP="002B73D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>развитие логического мышления и памяти</w:t>
      </w:r>
      <w:r w:rsidR="008E4D8D" w:rsidRPr="002B73D3">
        <w:rPr>
          <w:rFonts w:ascii="Times New Roman" w:hAnsi="Times New Roman" w:cs="Times New Roman"/>
          <w:sz w:val="28"/>
          <w:szCs w:val="28"/>
        </w:rPr>
        <w:t>;</w:t>
      </w:r>
    </w:p>
    <w:p w:rsidR="004316CF" w:rsidRPr="002B73D3" w:rsidRDefault="004316CF" w:rsidP="002B73D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 xml:space="preserve">формирование стратегического мышления учащихся, способности оценивать последствия риска и прогнозировать ход партии в условиях высокой вариативности возможных действий оппонента; </w:t>
      </w:r>
    </w:p>
    <w:p w:rsidR="008E4D8D" w:rsidRPr="002B73D3" w:rsidRDefault="008E4D8D" w:rsidP="004316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3D3">
        <w:rPr>
          <w:rFonts w:ascii="Times New Roman" w:hAnsi="Times New Roman" w:cs="Times New Roman"/>
          <w:i/>
          <w:sz w:val="28"/>
          <w:szCs w:val="28"/>
        </w:rPr>
        <w:t>воспитательных:</w:t>
      </w:r>
    </w:p>
    <w:p w:rsidR="008E4D8D" w:rsidRPr="002B73D3" w:rsidRDefault="008E4D8D" w:rsidP="002B73D3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>привитие уважения к иностранной (китайской) культуре и традициям, осознания иностранной (китайской) культуры в качестве одного из источников знаний для саморазвития;</w:t>
      </w:r>
    </w:p>
    <w:p w:rsidR="008E4D8D" w:rsidRPr="002B73D3" w:rsidRDefault="008E4D8D" w:rsidP="002B73D3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>принятие системности в качестве осно</w:t>
      </w:r>
      <w:r w:rsidR="007A0291">
        <w:rPr>
          <w:rFonts w:ascii="Times New Roman" w:hAnsi="Times New Roman" w:cs="Times New Roman"/>
          <w:sz w:val="28"/>
          <w:szCs w:val="28"/>
        </w:rPr>
        <w:t xml:space="preserve">вополагающего принципа выработки </w:t>
      </w:r>
      <w:r w:rsidRPr="002B73D3">
        <w:rPr>
          <w:rFonts w:ascii="Times New Roman" w:hAnsi="Times New Roman" w:cs="Times New Roman"/>
          <w:sz w:val="28"/>
          <w:szCs w:val="28"/>
        </w:rPr>
        <w:t xml:space="preserve">решений; </w:t>
      </w:r>
    </w:p>
    <w:p w:rsidR="008E4D8D" w:rsidRPr="002B73D3" w:rsidRDefault="008E4D8D" w:rsidP="002B73D3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>воспитание воли и самоорганизованности в процессе решения сложных задач и противодействия оппоненту в ходе игровых партий;</w:t>
      </w:r>
    </w:p>
    <w:p w:rsidR="005150A6" w:rsidRPr="00BD2D12" w:rsidRDefault="008E4D8D" w:rsidP="00BD2D1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>формирование устойчивых коммуникативных способностей.</w:t>
      </w:r>
    </w:p>
    <w:p w:rsidR="00A37D9B" w:rsidRDefault="00A37D9B" w:rsidP="00A37D9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D9B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A37D9B" w:rsidRDefault="00A37D9B" w:rsidP="00A37D9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этап – подготовительный.</w:t>
      </w:r>
    </w:p>
    <w:p w:rsidR="009D4CD3" w:rsidRDefault="009D4CD3" w:rsidP="00A37D9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37D9B">
        <w:rPr>
          <w:rFonts w:ascii="Times New Roman" w:hAnsi="Times New Roman" w:cs="Times New Roman"/>
          <w:sz w:val="28"/>
          <w:szCs w:val="28"/>
        </w:rPr>
        <w:t>зучение</w:t>
      </w:r>
      <w:r>
        <w:rPr>
          <w:rFonts w:ascii="Times New Roman" w:hAnsi="Times New Roman" w:cs="Times New Roman"/>
          <w:sz w:val="28"/>
          <w:szCs w:val="28"/>
        </w:rPr>
        <w:t xml:space="preserve"> литературы по правилам, тактике и стратегии «Игры Го», методике преподавания</w:t>
      </w:r>
      <w:r w:rsidRPr="009D4CD3">
        <w:rPr>
          <w:rFonts w:ascii="Times New Roman" w:hAnsi="Times New Roman" w:cs="Times New Roman"/>
          <w:sz w:val="28"/>
          <w:szCs w:val="28"/>
        </w:rPr>
        <w:t>;</w:t>
      </w:r>
    </w:p>
    <w:p w:rsidR="009048B4" w:rsidRDefault="009048B4" w:rsidP="00A37D9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опыта организации преподавания «Игры Го» в России, в частности, Интернет-источников.</w:t>
      </w:r>
    </w:p>
    <w:p w:rsidR="00A37D9B" w:rsidRDefault="009048B4" w:rsidP="009048B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048B4">
        <w:rPr>
          <w:rFonts w:ascii="Times New Roman" w:hAnsi="Times New Roman" w:cs="Times New Roman"/>
          <w:i/>
          <w:sz w:val="28"/>
          <w:szCs w:val="28"/>
        </w:rPr>
        <w:t xml:space="preserve">2 этап - </w:t>
      </w:r>
      <w:r w:rsidR="00A37D9B" w:rsidRPr="009048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48B4">
        <w:rPr>
          <w:rFonts w:ascii="Times New Roman" w:hAnsi="Times New Roman" w:cs="Times New Roman"/>
          <w:i/>
          <w:sz w:val="28"/>
          <w:szCs w:val="28"/>
        </w:rPr>
        <w:t>организационный:</w:t>
      </w:r>
    </w:p>
    <w:p w:rsidR="009048B4" w:rsidRPr="007C2487" w:rsidRDefault="004A5495" w:rsidP="004A5495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рабочей программы по курсу внеурочной деятельности «Игра Го»: основополагающим принципами формирования программы явилось поступательное наращивание сложности </w:t>
      </w:r>
      <w:r w:rsidR="007C2487">
        <w:rPr>
          <w:rFonts w:ascii="Times New Roman" w:hAnsi="Times New Roman" w:cs="Times New Roman"/>
          <w:sz w:val="28"/>
          <w:szCs w:val="28"/>
        </w:rPr>
        <w:t>изучаемых теоретических вопросов и практических задач, а также постепенном увеличении размерности игрового поля: 9*9 полей, 13*13 и 19*19. Структурно программа состоит из трех основных тем: «Тема 1. История «Игры Го» и ее правила. Начало партии»</w:t>
      </w:r>
      <w:r w:rsidR="007C2487" w:rsidRPr="007C2487">
        <w:rPr>
          <w:rFonts w:ascii="Times New Roman" w:hAnsi="Times New Roman" w:cs="Times New Roman"/>
          <w:sz w:val="28"/>
          <w:szCs w:val="28"/>
        </w:rPr>
        <w:t xml:space="preserve">; </w:t>
      </w:r>
      <w:r w:rsidR="007C2487">
        <w:rPr>
          <w:rFonts w:ascii="Times New Roman" w:hAnsi="Times New Roman" w:cs="Times New Roman"/>
          <w:sz w:val="28"/>
          <w:szCs w:val="28"/>
        </w:rPr>
        <w:t>«Тема 2. Базовые технические приемы»</w:t>
      </w:r>
      <w:r w:rsidR="007C2487" w:rsidRPr="007C2487">
        <w:rPr>
          <w:rFonts w:ascii="Times New Roman" w:hAnsi="Times New Roman" w:cs="Times New Roman"/>
          <w:sz w:val="28"/>
          <w:szCs w:val="28"/>
        </w:rPr>
        <w:t xml:space="preserve">; </w:t>
      </w:r>
      <w:r w:rsidR="007C2487">
        <w:rPr>
          <w:rFonts w:ascii="Times New Roman" w:hAnsi="Times New Roman" w:cs="Times New Roman"/>
          <w:sz w:val="28"/>
          <w:szCs w:val="28"/>
        </w:rPr>
        <w:t>«Тема 3. Продвинутые технические приемы»</w:t>
      </w:r>
      <w:r w:rsidR="007C2487" w:rsidRPr="002402E1">
        <w:rPr>
          <w:rFonts w:ascii="Times New Roman" w:hAnsi="Times New Roman" w:cs="Times New Roman"/>
          <w:sz w:val="28"/>
          <w:szCs w:val="28"/>
        </w:rPr>
        <w:t>;</w:t>
      </w:r>
    </w:p>
    <w:p w:rsidR="007C2487" w:rsidRDefault="007C2487" w:rsidP="004A5495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наборов «Игры Го»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43D77" w:rsidRDefault="00B43D77" w:rsidP="004A5495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информирование учащихся и их родителей о реализации предпрофессионального курса.</w:t>
      </w:r>
    </w:p>
    <w:p w:rsidR="00B43D77" w:rsidRDefault="00B43D77" w:rsidP="00B43D7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334">
        <w:rPr>
          <w:rFonts w:ascii="Times New Roman" w:hAnsi="Times New Roman" w:cs="Times New Roman"/>
          <w:i/>
          <w:sz w:val="28"/>
          <w:szCs w:val="28"/>
        </w:rPr>
        <w:t>3 этап – основной:</w:t>
      </w:r>
    </w:p>
    <w:p w:rsidR="009321DD" w:rsidRPr="009321DD" w:rsidRDefault="009321DD" w:rsidP="009321DD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предпрофессионального курса «Игра Го»</w:t>
      </w:r>
      <w:r w:rsidRPr="009321DD">
        <w:rPr>
          <w:rFonts w:ascii="Times New Roman" w:hAnsi="Times New Roman" w:cs="Times New Roman"/>
          <w:sz w:val="28"/>
          <w:szCs w:val="28"/>
        </w:rPr>
        <w:t>;</w:t>
      </w:r>
    </w:p>
    <w:p w:rsidR="009321DD" w:rsidRDefault="009321DD" w:rsidP="009321DD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учебной площадки «Игра Го» в ходе организации в ГБОУ города Москвы «Школа № 1584» мероприятий в рамках «Фестиваля финансовой грамотности и предпринимательской культуры в Москве»</w:t>
      </w:r>
      <w:r w:rsidR="00154BB3">
        <w:rPr>
          <w:rFonts w:ascii="Times New Roman" w:hAnsi="Times New Roman" w:cs="Times New Roman"/>
          <w:sz w:val="28"/>
          <w:szCs w:val="28"/>
        </w:rPr>
        <w:t xml:space="preserve"> </w:t>
      </w:r>
      <w:r w:rsidR="00D35095">
        <w:rPr>
          <w:rFonts w:ascii="Times New Roman" w:hAnsi="Times New Roman" w:cs="Times New Roman"/>
          <w:sz w:val="28"/>
          <w:szCs w:val="28"/>
        </w:rPr>
        <w:br/>
      </w:r>
      <w:r w:rsidR="00154BB3">
        <w:rPr>
          <w:rFonts w:ascii="Times New Roman" w:hAnsi="Times New Roman" w:cs="Times New Roman"/>
          <w:sz w:val="28"/>
          <w:szCs w:val="28"/>
        </w:rPr>
        <w:t>24 сентября 2022 г.</w:t>
      </w:r>
      <w:r w:rsidRPr="009321DD">
        <w:rPr>
          <w:rFonts w:ascii="Times New Roman" w:hAnsi="Times New Roman" w:cs="Times New Roman"/>
          <w:sz w:val="28"/>
          <w:szCs w:val="28"/>
        </w:rPr>
        <w:t>;</w:t>
      </w:r>
    </w:p>
    <w:p w:rsidR="005150A6" w:rsidRPr="00BD2D12" w:rsidRDefault="00154BB3" w:rsidP="00BD2D12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мастер-класса по «Игре Го» для увеличения численности вовлеченных в ее изучения учащихся</w:t>
      </w:r>
      <w:r w:rsidR="007A0291">
        <w:rPr>
          <w:rFonts w:ascii="Times New Roman" w:hAnsi="Times New Roman" w:cs="Times New Roman"/>
          <w:sz w:val="28"/>
          <w:szCs w:val="28"/>
        </w:rPr>
        <w:t xml:space="preserve"> 17 декабря 2022 </w:t>
      </w:r>
      <w:proofErr w:type="gramStart"/>
      <w:r w:rsidR="007A02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4D8D" w:rsidRPr="002B73D3" w:rsidRDefault="008E4D8D" w:rsidP="0043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2B73D3">
        <w:rPr>
          <w:rFonts w:ascii="Times New Roman" w:hAnsi="Times New Roman" w:cs="Times New Roman"/>
          <w:b/>
          <w:sz w:val="28"/>
          <w:szCs w:val="28"/>
        </w:rPr>
        <w:t>методом реализации</w:t>
      </w:r>
      <w:r w:rsidRPr="002B73D3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5E7E9B" w:rsidRPr="002B73D3">
        <w:rPr>
          <w:rFonts w:ascii="Times New Roman" w:hAnsi="Times New Roman" w:cs="Times New Roman"/>
          <w:sz w:val="28"/>
          <w:szCs w:val="28"/>
        </w:rPr>
        <w:t>является учебная партия. Учебные партии организовывались в двух вариантах:</w:t>
      </w:r>
    </w:p>
    <w:p w:rsidR="005E7E9B" w:rsidRPr="002B73D3" w:rsidRDefault="005E7E9B" w:rsidP="0043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>учебное занятие продолжительностью один академический час (45 минут);</w:t>
      </w:r>
    </w:p>
    <w:p w:rsidR="005E7E9B" w:rsidRPr="002B73D3" w:rsidRDefault="005E7E9B" w:rsidP="0043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>мастер-класс продолжительностью два академических часа.</w:t>
      </w:r>
    </w:p>
    <w:p w:rsidR="005E7E9B" w:rsidRPr="002B73D3" w:rsidRDefault="00AB768B" w:rsidP="0043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D3">
        <w:rPr>
          <w:rFonts w:ascii="Times New Roman" w:hAnsi="Times New Roman" w:cs="Times New Roman"/>
          <w:sz w:val="28"/>
          <w:szCs w:val="28"/>
        </w:rPr>
        <w:t xml:space="preserve">Вместе с указанным реализация задач практики достигается применением следующего перечня </w:t>
      </w:r>
      <w:r w:rsidRPr="002B73D3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2B73D3">
        <w:rPr>
          <w:rFonts w:ascii="Times New Roman" w:hAnsi="Times New Roman" w:cs="Times New Roman"/>
          <w:sz w:val="28"/>
          <w:szCs w:val="28"/>
        </w:rPr>
        <w:t>:</w:t>
      </w:r>
    </w:p>
    <w:p w:rsidR="00AB768B" w:rsidRPr="0049792B" w:rsidRDefault="002B73D3" w:rsidP="0049792B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92B">
        <w:rPr>
          <w:rFonts w:ascii="Times New Roman" w:hAnsi="Times New Roman" w:cs="Times New Roman"/>
          <w:sz w:val="28"/>
          <w:szCs w:val="28"/>
        </w:rPr>
        <w:t>лекция</w:t>
      </w:r>
      <w:r w:rsidRPr="0049792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B73D3" w:rsidRPr="0049792B" w:rsidRDefault="002B73D3" w:rsidP="0049792B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9792B">
        <w:rPr>
          <w:rFonts w:ascii="Times New Roman" w:hAnsi="Times New Roman" w:cs="Times New Roman"/>
          <w:sz w:val="28"/>
          <w:szCs w:val="28"/>
        </w:rPr>
        <w:t>работа со схемами (задачи, связанные с выбором оптимального хода в условиях предлагаемой игровой ситуации);</w:t>
      </w:r>
    </w:p>
    <w:p w:rsidR="005150A6" w:rsidRPr="00BD2D12" w:rsidRDefault="009A422C" w:rsidP="00BD2D12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9792B">
        <w:rPr>
          <w:rFonts w:ascii="Times New Roman" w:hAnsi="Times New Roman" w:cs="Times New Roman"/>
          <w:sz w:val="28"/>
          <w:szCs w:val="28"/>
        </w:rPr>
        <w:t>просмотр видеоматериалов (осуществление анализа игр).</w:t>
      </w:r>
    </w:p>
    <w:p w:rsidR="009A422C" w:rsidRDefault="0049792B" w:rsidP="0049792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2B">
        <w:rPr>
          <w:rFonts w:ascii="Times New Roman" w:hAnsi="Times New Roman" w:cs="Times New Roman"/>
          <w:b/>
          <w:sz w:val="28"/>
          <w:szCs w:val="28"/>
        </w:rPr>
        <w:t xml:space="preserve">Описание оборудования: </w:t>
      </w:r>
    </w:p>
    <w:p w:rsidR="0049792B" w:rsidRPr="0049792B" w:rsidRDefault="0049792B" w:rsidP="004979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2B">
        <w:rPr>
          <w:rFonts w:ascii="Times New Roman" w:hAnsi="Times New Roman" w:cs="Times New Roman"/>
          <w:sz w:val="28"/>
          <w:szCs w:val="28"/>
        </w:rPr>
        <w:t>игровое поле («</w:t>
      </w:r>
      <w:proofErr w:type="spellStart"/>
      <w:r w:rsidRPr="0049792B">
        <w:rPr>
          <w:rFonts w:ascii="Times New Roman" w:hAnsi="Times New Roman" w:cs="Times New Roman"/>
          <w:sz w:val="28"/>
          <w:szCs w:val="28"/>
        </w:rPr>
        <w:t>гобан</w:t>
      </w:r>
      <w:proofErr w:type="spellEnd"/>
      <w:r w:rsidRPr="0049792B">
        <w:rPr>
          <w:rFonts w:ascii="Times New Roman" w:hAnsi="Times New Roman" w:cs="Times New Roman"/>
          <w:sz w:val="28"/>
          <w:szCs w:val="28"/>
        </w:rPr>
        <w:t>») размером (19*19 полей),</w:t>
      </w:r>
    </w:p>
    <w:p w:rsidR="0049792B" w:rsidRPr="0049792B" w:rsidRDefault="0049792B" w:rsidP="004979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2B">
        <w:rPr>
          <w:rFonts w:ascii="Times New Roman" w:hAnsi="Times New Roman" w:cs="Times New Roman"/>
          <w:sz w:val="28"/>
          <w:szCs w:val="28"/>
        </w:rPr>
        <w:t>361 фишка («камень») – 180 белых и 181 черный;</w:t>
      </w:r>
    </w:p>
    <w:p w:rsidR="004316CF" w:rsidRPr="00BD2D12" w:rsidRDefault="0049792B" w:rsidP="00BD2D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2B">
        <w:rPr>
          <w:rFonts w:ascii="Times New Roman" w:hAnsi="Times New Roman" w:cs="Times New Roman"/>
          <w:sz w:val="28"/>
          <w:szCs w:val="28"/>
        </w:rPr>
        <w:t>шахматные часы с таймером.</w:t>
      </w:r>
    </w:p>
    <w:p w:rsidR="006A3B0A" w:rsidRDefault="006212BF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2BF">
        <w:rPr>
          <w:rFonts w:ascii="Times New Roman" w:hAnsi="Times New Roman" w:cs="Times New Roman"/>
          <w:b/>
          <w:sz w:val="28"/>
          <w:szCs w:val="28"/>
        </w:rPr>
        <w:t>Краткое описание проведенных опросов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12BF" w:rsidRDefault="006212BF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характера динамики оценки школьниками занятий, проводимых в рамках реализации предпрофессионального курса «Игра Го»</w:t>
      </w:r>
      <w:r w:rsidR="007A02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опросы, в ходе которых</w:t>
      </w:r>
      <w:r w:rsidR="00DF1B3C">
        <w:rPr>
          <w:rFonts w:ascii="Times New Roman" w:hAnsi="Times New Roman" w:cs="Times New Roman"/>
          <w:sz w:val="28"/>
          <w:szCs w:val="28"/>
        </w:rPr>
        <w:t xml:space="preserve"> </w:t>
      </w:r>
      <w:r w:rsidR="005F71FF">
        <w:rPr>
          <w:rFonts w:ascii="Times New Roman" w:hAnsi="Times New Roman" w:cs="Times New Roman"/>
          <w:sz w:val="28"/>
          <w:szCs w:val="28"/>
        </w:rPr>
        <w:t xml:space="preserve">20-ти </w:t>
      </w:r>
      <w:r w:rsidR="00DF1B3C">
        <w:rPr>
          <w:rFonts w:ascii="Times New Roman" w:hAnsi="Times New Roman" w:cs="Times New Roman"/>
          <w:sz w:val="28"/>
          <w:szCs w:val="28"/>
        </w:rPr>
        <w:t>учащимся 7-х</w:t>
      </w:r>
      <w:r w:rsidR="007A029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F1B3C">
        <w:rPr>
          <w:rFonts w:ascii="Times New Roman" w:hAnsi="Times New Roman" w:cs="Times New Roman"/>
          <w:sz w:val="28"/>
          <w:szCs w:val="28"/>
        </w:rPr>
        <w:t xml:space="preserve"> (подготовка к участию в проекте «Предпринимательский класс в московской школе») и 10-го предпринимательского класса было предложено охарактеризовать сложность правил игры Го </w:t>
      </w:r>
      <w:r w:rsidR="00DF1B3C" w:rsidRPr="00DF1B3C">
        <w:rPr>
          <w:rFonts w:ascii="Times New Roman" w:hAnsi="Times New Roman" w:cs="Times New Roman"/>
          <w:i/>
          <w:sz w:val="28"/>
          <w:szCs w:val="28"/>
        </w:rPr>
        <w:t>(см. рис. 1)</w:t>
      </w:r>
      <w:r w:rsidR="00DF1B3C">
        <w:rPr>
          <w:rFonts w:ascii="Times New Roman" w:hAnsi="Times New Roman" w:cs="Times New Roman"/>
          <w:sz w:val="28"/>
          <w:szCs w:val="28"/>
        </w:rPr>
        <w:t xml:space="preserve">, сложность тактики игры, приемов противодействия оппоненту в процессе партии – игрового процесса </w:t>
      </w:r>
      <w:r w:rsidR="00DF1B3C" w:rsidRPr="00DF1B3C">
        <w:rPr>
          <w:rFonts w:ascii="Times New Roman" w:hAnsi="Times New Roman" w:cs="Times New Roman"/>
          <w:i/>
          <w:sz w:val="28"/>
          <w:szCs w:val="28"/>
        </w:rPr>
        <w:t>(см. рис. 2)</w:t>
      </w:r>
      <w:r w:rsidR="002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AE1">
        <w:rPr>
          <w:rFonts w:ascii="Times New Roman" w:hAnsi="Times New Roman" w:cs="Times New Roman"/>
          <w:sz w:val="28"/>
          <w:szCs w:val="28"/>
        </w:rPr>
        <w:t xml:space="preserve">и степень интереса к игре </w:t>
      </w:r>
      <w:r w:rsidR="00202AE1" w:rsidRPr="00202AE1">
        <w:rPr>
          <w:rFonts w:ascii="Times New Roman" w:hAnsi="Times New Roman" w:cs="Times New Roman"/>
          <w:i/>
          <w:sz w:val="28"/>
          <w:szCs w:val="28"/>
        </w:rPr>
        <w:t xml:space="preserve">(см. рис. 3). </w:t>
      </w:r>
    </w:p>
    <w:p w:rsidR="006A3B0A" w:rsidRPr="005150A6" w:rsidRDefault="00202AE1" w:rsidP="0051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проводился дважды: после первых двух занятий и по</w:t>
      </w:r>
      <w:r w:rsidR="005F71FF">
        <w:rPr>
          <w:rFonts w:ascii="Times New Roman" w:hAnsi="Times New Roman" w:cs="Times New Roman"/>
          <w:sz w:val="28"/>
          <w:szCs w:val="28"/>
        </w:rPr>
        <w:t xml:space="preserve"> прошествии 14 занятий. На основании полученных результатов обоснованным является вывод о том, что в течение рассматриваемого периода реализации предпрофессионального курса ясность правил «Игры Го» и запретов на осуществление ходов повышал</w:t>
      </w:r>
      <w:r w:rsidR="007A0291">
        <w:rPr>
          <w:rFonts w:ascii="Times New Roman" w:hAnsi="Times New Roman" w:cs="Times New Roman"/>
          <w:sz w:val="28"/>
          <w:szCs w:val="28"/>
        </w:rPr>
        <w:t>ась: после двух занятий только шесть</w:t>
      </w:r>
      <w:r w:rsidR="005F71FF">
        <w:rPr>
          <w:rFonts w:ascii="Times New Roman" w:hAnsi="Times New Roman" w:cs="Times New Roman"/>
          <w:sz w:val="28"/>
          <w:szCs w:val="28"/>
        </w:rPr>
        <w:t xml:space="preserve"> учащихся из 20 (30%) охарактеризовали правила как «совсем легкие и легкие», а 14(70%) – отметили их сложность. После проведения еще 12-ти занятий было зафиксировано соотношение 80% / 20% - большая часть респондентов отметила легкость правил.</w:t>
      </w:r>
    </w:p>
    <w:p w:rsidR="006A3B0A" w:rsidRDefault="006A3B0A" w:rsidP="00943F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061041C" wp14:editId="54DA76B3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453F" w:rsidRPr="00BD2D12" w:rsidRDefault="005F71FF" w:rsidP="00BD2D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53F">
        <w:rPr>
          <w:rFonts w:ascii="Times New Roman" w:hAnsi="Times New Roman" w:cs="Times New Roman"/>
          <w:i/>
          <w:sz w:val="28"/>
          <w:szCs w:val="28"/>
        </w:rPr>
        <w:t>Рисунок</w:t>
      </w:r>
      <w:r w:rsidR="009765D3" w:rsidRPr="0060453F">
        <w:rPr>
          <w:rFonts w:ascii="Times New Roman" w:hAnsi="Times New Roman" w:cs="Times New Roman"/>
          <w:i/>
          <w:sz w:val="28"/>
          <w:szCs w:val="28"/>
        </w:rPr>
        <w:t xml:space="preserve"> 1. Распределение ответов учащихся на вопрос «Оцените сложность правил</w:t>
      </w:r>
      <w:r w:rsidR="007F0B4C">
        <w:rPr>
          <w:rFonts w:ascii="Times New Roman" w:hAnsi="Times New Roman" w:cs="Times New Roman"/>
          <w:i/>
          <w:sz w:val="28"/>
          <w:szCs w:val="28"/>
        </w:rPr>
        <w:t xml:space="preserve"> игры Го</w:t>
      </w:r>
      <w:r w:rsidR="009765D3" w:rsidRPr="0060453F">
        <w:rPr>
          <w:rFonts w:ascii="Times New Roman" w:hAnsi="Times New Roman" w:cs="Times New Roman"/>
          <w:i/>
          <w:sz w:val="28"/>
          <w:szCs w:val="28"/>
        </w:rPr>
        <w:t>».</w:t>
      </w:r>
    </w:p>
    <w:p w:rsidR="0060453F" w:rsidRDefault="0060453F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первом знакомстве с «Игрой Го» игровой процесс оценивается учащимися преимущественно в высокой степени сложным</w:t>
      </w:r>
      <w:r w:rsidR="00AB69F4">
        <w:rPr>
          <w:rFonts w:ascii="Times New Roman" w:hAnsi="Times New Roman" w:cs="Times New Roman"/>
          <w:sz w:val="28"/>
          <w:szCs w:val="28"/>
        </w:rPr>
        <w:t xml:space="preserve">. Такая оценка осталась характерной для мнения учащихся после проведения 14 занятий </w:t>
      </w:r>
      <w:r w:rsidR="008178F6">
        <w:rPr>
          <w:rFonts w:ascii="Times New Roman" w:hAnsi="Times New Roman" w:cs="Times New Roman"/>
          <w:sz w:val="28"/>
          <w:szCs w:val="28"/>
        </w:rPr>
        <w:br/>
      </w:r>
      <w:r w:rsidR="00AB69F4" w:rsidRPr="00AB69F4">
        <w:rPr>
          <w:rFonts w:ascii="Times New Roman" w:hAnsi="Times New Roman" w:cs="Times New Roman"/>
          <w:i/>
          <w:sz w:val="28"/>
          <w:szCs w:val="28"/>
        </w:rPr>
        <w:t>(см. рис. 2)</w:t>
      </w:r>
      <w:r w:rsidR="00AB69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B69F4">
        <w:rPr>
          <w:rFonts w:ascii="Times New Roman" w:hAnsi="Times New Roman" w:cs="Times New Roman"/>
          <w:sz w:val="28"/>
          <w:szCs w:val="28"/>
        </w:rPr>
        <w:t xml:space="preserve">Вместе с этим, необходимо отметить изменение в оценке степени сложности с течением времени: после двух занятий шесть учащихся выбрали ответ «сложный», а 12 – </w:t>
      </w:r>
      <w:r w:rsidR="001765B1">
        <w:rPr>
          <w:rFonts w:ascii="Times New Roman" w:hAnsi="Times New Roman" w:cs="Times New Roman"/>
          <w:sz w:val="28"/>
          <w:szCs w:val="28"/>
        </w:rPr>
        <w:t>«</w:t>
      </w:r>
      <w:r w:rsidR="00AB69F4">
        <w:rPr>
          <w:rFonts w:ascii="Times New Roman" w:hAnsi="Times New Roman" w:cs="Times New Roman"/>
          <w:sz w:val="28"/>
          <w:szCs w:val="28"/>
        </w:rPr>
        <w:t>очень сложный</w:t>
      </w:r>
      <w:r w:rsidR="001765B1">
        <w:rPr>
          <w:rFonts w:ascii="Times New Roman" w:hAnsi="Times New Roman" w:cs="Times New Roman"/>
          <w:sz w:val="28"/>
          <w:szCs w:val="28"/>
        </w:rPr>
        <w:t>»</w:t>
      </w:r>
      <w:r w:rsidR="00AB69F4">
        <w:rPr>
          <w:rFonts w:ascii="Times New Roman" w:hAnsi="Times New Roman" w:cs="Times New Roman"/>
          <w:sz w:val="28"/>
          <w:szCs w:val="28"/>
        </w:rPr>
        <w:t xml:space="preserve"> (30% и 60% - соответственно)</w:t>
      </w:r>
      <w:r w:rsidR="001765B1" w:rsidRPr="001765B1">
        <w:rPr>
          <w:rFonts w:ascii="Times New Roman" w:hAnsi="Times New Roman" w:cs="Times New Roman"/>
          <w:sz w:val="28"/>
          <w:szCs w:val="28"/>
        </w:rPr>
        <w:t xml:space="preserve">; </w:t>
      </w:r>
      <w:r w:rsidR="001765B1">
        <w:rPr>
          <w:rFonts w:ascii="Times New Roman" w:hAnsi="Times New Roman" w:cs="Times New Roman"/>
          <w:sz w:val="28"/>
          <w:szCs w:val="28"/>
        </w:rPr>
        <w:t>после 14 занятий: 14 учащихся - «сложный» и только 3 – «очень сложный» (70% и 15% соответственно).</w:t>
      </w:r>
    </w:p>
    <w:p w:rsidR="001765B1" w:rsidRPr="001765B1" w:rsidRDefault="001765B1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несмотря на простоту правил «Игры Го» для учащихся, сложность противодействия оппоненту в ходе партий оценивается ими как высокая после четырех месяцев занятий. Такая позиция респондентов объясняется разнообразием тактических ходов и высокой неопределенностью последствий принимаемых решений (сложностью прогнозирования результатов хода).</w:t>
      </w:r>
    </w:p>
    <w:p w:rsidR="006A3B0A" w:rsidRDefault="006A3B0A" w:rsidP="00943F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FACA665" wp14:editId="6AC77577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3B0A" w:rsidRDefault="0087376E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76E">
        <w:rPr>
          <w:rFonts w:ascii="Times New Roman" w:hAnsi="Times New Roman" w:cs="Times New Roman"/>
          <w:i/>
          <w:sz w:val="28"/>
          <w:szCs w:val="28"/>
        </w:rPr>
        <w:t>Рисунок 2.</w:t>
      </w:r>
      <w:r w:rsidR="007F0B4C">
        <w:rPr>
          <w:rFonts w:ascii="Times New Roman" w:hAnsi="Times New Roman" w:cs="Times New Roman"/>
          <w:i/>
          <w:sz w:val="28"/>
          <w:szCs w:val="28"/>
        </w:rPr>
        <w:t xml:space="preserve"> Распределение ответов учащихся на вопрос «Оцените сложность игрового процесса игры Го».</w:t>
      </w:r>
    </w:p>
    <w:p w:rsidR="00943FDD" w:rsidRDefault="00943FDD" w:rsidP="000D1D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76E" w:rsidRPr="00BD2D12" w:rsidRDefault="00943FDD" w:rsidP="00BD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разнообразием также объясняется высокий интерес учащихся, вовлеченных в изучение «Игры Го»</w:t>
      </w:r>
      <w:r w:rsidR="00F25935">
        <w:rPr>
          <w:rFonts w:ascii="Times New Roman" w:hAnsi="Times New Roman" w:cs="Times New Roman"/>
          <w:sz w:val="28"/>
          <w:szCs w:val="28"/>
        </w:rPr>
        <w:t xml:space="preserve">, степень которого нарастала с течением времени </w:t>
      </w:r>
      <w:r w:rsidR="00F25935" w:rsidRPr="00F25935">
        <w:rPr>
          <w:rFonts w:ascii="Times New Roman" w:hAnsi="Times New Roman" w:cs="Times New Roman"/>
          <w:i/>
          <w:sz w:val="28"/>
          <w:szCs w:val="28"/>
        </w:rPr>
        <w:t>(см. рис. 3).</w:t>
      </w:r>
    </w:p>
    <w:p w:rsidR="00206161" w:rsidRDefault="00206161" w:rsidP="00943F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9900EF7" wp14:editId="70D28178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3B0A" w:rsidRPr="00BD2D12" w:rsidRDefault="00F25935" w:rsidP="00BD2D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935">
        <w:rPr>
          <w:rFonts w:ascii="Times New Roman" w:hAnsi="Times New Roman" w:cs="Times New Roman"/>
          <w:i/>
          <w:sz w:val="28"/>
          <w:szCs w:val="28"/>
        </w:rPr>
        <w:t>Рисунок 3. Распределение ответов учащихся на вопрос «Оцените уровень интереса, который вызывает у вас игра Го».</w:t>
      </w:r>
    </w:p>
    <w:p w:rsidR="00A27C92" w:rsidRPr="00A27C92" w:rsidRDefault="00A27C92" w:rsidP="004623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после проведения 17 декабря 2022 г. мастер-класса по «Игре Го» участникам мероприятия</w:t>
      </w:r>
      <w:r w:rsidR="0046239C">
        <w:rPr>
          <w:rFonts w:ascii="Times New Roman" w:hAnsi="Times New Roman" w:cs="Times New Roman"/>
          <w:sz w:val="28"/>
          <w:szCs w:val="28"/>
        </w:rPr>
        <w:t xml:space="preserve"> (были приглашены учащиеся 5-х классов для увеличения</w:t>
      </w:r>
      <w:r w:rsidR="000F6917">
        <w:rPr>
          <w:rFonts w:ascii="Times New Roman" w:hAnsi="Times New Roman" w:cs="Times New Roman"/>
          <w:sz w:val="28"/>
          <w:szCs w:val="28"/>
        </w:rPr>
        <w:t xml:space="preserve"> численности учащихся, вовлеченных в изучение «Игры Го»</w:t>
      </w:r>
      <w:r w:rsidR="0046239C">
        <w:rPr>
          <w:rFonts w:ascii="Times New Roman" w:hAnsi="Times New Roman" w:cs="Times New Roman"/>
          <w:sz w:val="28"/>
          <w:szCs w:val="28"/>
        </w:rPr>
        <w:t>, учащиеся 10</w:t>
      </w:r>
      <w:r w:rsidR="000F6917">
        <w:rPr>
          <w:rFonts w:ascii="Times New Roman" w:hAnsi="Times New Roman" w:cs="Times New Roman"/>
          <w:sz w:val="28"/>
          <w:szCs w:val="28"/>
        </w:rPr>
        <w:t>-х классов принимали участие в</w:t>
      </w:r>
      <w:r w:rsidR="00B603C4">
        <w:rPr>
          <w:rFonts w:ascii="Times New Roman" w:hAnsi="Times New Roman" w:cs="Times New Roman"/>
          <w:sz w:val="28"/>
          <w:szCs w:val="28"/>
        </w:rPr>
        <w:t xml:space="preserve"> организации) был задан вопрос «Что необходимо дополнить/изменить в</w:t>
      </w:r>
      <w:r w:rsidR="00852928">
        <w:rPr>
          <w:rFonts w:ascii="Times New Roman" w:hAnsi="Times New Roman" w:cs="Times New Roman"/>
          <w:sz w:val="28"/>
          <w:szCs w:val="28"/>
        </w:rPr>
        <w:t xml:space="preserve"> организации занятий по «Игре Го». Подавляющее большинство респондентов</w:t>
      </w:r>
      <w:r w:rsidR="007E07BE">
        <w:rPr>
          <w:rFonts w:ascii="Times New Roman" w:hAnsi="Times New Roman" w:cs="Times New Roman"/>
          <w:sz w:val="28"/>
          <w:szCs w:val="28"/>
        </w:rPr>
        <w:t xml:space="preserve"> 16 (80%) отметило необходимость внесения в процесс изучения «Игры Го» соревновательного компонента, что обосновало идею последующей организации школьного турнира</w:t>
      </w:r>
      <w:r w:rsidR="001C0085">
        <w:rPr>
          <w:rFonts w:ascii="Times New Roman" w:hAnsi="Times New Roman" w:cs="Times New Roman"/>
          <w:sz w:val="28"/>
          <w:szCs w:val="28"/>
        </w:rPr>
        <w:t xml:space="preserve"> </w:t>
      </w:r>
      <w:r w:rsidR="001C0085" w:rsidRPr="001C0085">
        <w:rPr>
          <w:rFonts w:ascii="Times New Roman" w:hAnsi="Times New Roman" w:cs="Times New Roman"/>
          <w:i/>
          <w:sz w:val="28"/>
          <w:szCs w:val="28"/>
        </w:rPr>
        <w:t>(см. рис. 4)</w:t>
      </w:r>
      <w:r w:rsidR="007E07BE" w:rsidRPr="001C0085">
        <w:rPr>
          <w:rFonts w:ascii="Times New Roman" w:hAnsi="Times New Roman" w:cs="Times New Roman"/>
          <w:i/>
          <w:sz w:val="28"/>
          <w:szCs w:val="28"/>
        </w:rPr>
        <w:t>.</w:t>
      </w:r>
      <w:r w:rsidR="00852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B0A" w:rsidRPr="004316CF" w:rsidRDefault="006A3B0A" w:rsidP="007E07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A67D44F" wp14:editId="3EA58B1F">
            <wp:extent cx="6020789" cy="2956956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3F78" w:rsidRDefault="00A24724" w:rsidP="00BD2D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724">
        <w:rPr>
          <w:rFonts w:ascii="Times New Roman" w:hAnsi="Times New Roman" w:cs="Times New Roman"/>
          <w:i/>
          <w:sz w:val="28"/>
          <w:szCs w:val="28"/>
        </w:rPr>
        <w:t>Рисунок 4. Распределение ответов учащихся на вопрос «Что необходимо дополнить/изменить в организации занятий по «Игре Го»?».</w:t>
      </w:r>
    </w:p>
    <w:p w:rsidR="00BD2D12" w:rsidRDefault="00BD2D12" w:rsidP="00BD2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1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материалы.</w:t>
      </w:r>
    </w:p>
    <w:p w:rsidR="00BD2D12" w:rsidRDefault="002402E1" w:rsidP="00C403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Сценарий учебного занятия «Игра Го» - инструмент развития стратегического мышления. История и основы игры»</w:t>
      </w:r>
      <w:r w:rsidR="004A6288">
        <w:rPr>
          <w:rFonts w:ascii="Times New Roman" w:hAnsi="Times New Roman" w:cs="Times New Roman"/>
          <w:i/>
          <w:sz w:val="28"/>
          <w:szCs w:val="28"/>
        </w:rPr>
        <w:t xml:space="preserve">, проведенного </w:t>
      </w:r>
      <w:r w:rsidR="004A6288">
        <w:rPr>
          <w:rFonts w:ascii="Times New Roman" w:hAnsi="Times New Roman" w:cs="Times New Roman"/>
          <w:i/>
          <w:sz w:val="28"/>
          <w:szCs w:val="28"/>
        </w:rPr>
        <w:br/>
        <w:t>24 сентября 2022 г. в рамках «Фестиваля финансовой грамотности и предпринимательской культуры в Москве»</w:t>
      </w:r>
      <w:r w:rsidR="001C0085">
        <w:rPr>
          <w:rFonts w:ascii="Times New Roman" w:hAnsi="Times New Roman" w:cs="Times New Roman"/>
          <w:i/>
          <w:sz w:val="28"/>
          <w:szCs w:val="28"/>
        </w:rPr>
        <w:t xml:space="preserve"> (см. рис. 5)</w:t>
      </w:r>
      <w:r w:rsidR="004A6288">
        <w:rPr>
          <w:rFonts w:ascii="Times New Roman" w:hAnsi="Times New Roman" w:cs="Times New Roman"/>
          <w:i/>
          <w:sz w:val="28"/>
          <w:szCs w:val="28"/>
        </w:rPr>
        <w:t>.</w:t>
      </w:r>
    </w:p>
    <w:p w:rsidR="002402E1" w:rsidRDefault="002402E1" w:rsidP="002402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сценария:</w:t>
      </w:r>
    </w:p>
    <w:p w:rsidR="004A6288" w:rsidRDefault="00F82FC9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«Есть одна легенда...» - повествование о мифе о китайском дровосеке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наблюдавшем за игрой мастеров в течение нескольких десятилетий, раскрывающая глубину</w:t>
      </w:r>
      <w:r w:rsidR="004A6288">
        <w:rPr>
          <w:rFonts w:ascii="Times New Roman" w:hAnsi="Times New Roman" w:cs="Times New Roman"/>
          <w:sz w:val="28"/>
          <w:szCs w:val="28"/>
        </w:rPr>
        <w:t xml:space="preserve"> этой интеллектуальной настольной игры.</w:t>
      </w:r>
    </w:p>
    <w:p w:rsidR="004A6288" w:rsidRDefault="004A6288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«Играл ли Конфуций?» – рассказ об упоминании «Игры Го» в трудах великого китайского мыслителя.</w:t>
      </w:r>
    </w:p>
    <w:p w:rsidR="004A6288" w:rsidRDefault="004A6288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найти истоки?» – рассказ о древности происхождения «Игры Го».</w:t>
      </w:r>
    </w:p>
    <w:p w:rsidR="00F82FC9" w:rsidRDefault="004A6288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дыхание война»</w:t>
      </w:r>
      <w:r w:rsidR="00F8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объяснение принципа выживания фигуры-камня – сохранения свободных позиций вокруг групп фигур.</w:t>
      </w:r>
    </w:p>
    <w:p w:rsidR="004A6288" w:rsidRDefault="004A6288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цель – победа» - объяснение целей игры, подходов к достижению победы.</w:t>
      </w:r>
    </w:p>
    <w:p w:rsidR="004A6288" w:rsidRDefault="004A6288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«Строим крепости и побеждаем» - объяснение подходов к игре в обороне, введение понятия «крепость» - неуязвимой комбинации фигур на доске.</w:t>
      </w:r>
    </w:p>
    <w:p w:rsidR="004A6288" w:rsidRDefault="004A6288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камень – воин» - раскрытие аллегории, согласно которой каждый камень на доске символизирует собой сражающегося воина.</w:t>
      </w:r>
    </w:p>
    <w:p w:rsidR="004A6288" w:rsidRDefault="004A6288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солдат» - рассказ о распространенности «Игры Го» среди населения в Древнем Китае.</w:t>
      </w:r>
    </w:p>
    <w:p w:rsidR="004A6288" w:rsidRDefault="004A6288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генералов», «Игра императоров»</w:t>
      </w:r>
      <w:r w:rsidR="00AB69DE">
        <w:rPr>
          <w:rFonts w:ascii="Times New Roman" w:hAnsi="Times New Roman" w:cs="Times New Roman"/>
          <w:sz w:val="28"/>
          <w:szCs w:val="28"/>
        </w:rPr>
        <w:t>, «119-летний император»</w:t>
      </w:r>
      <w:r w:rsidR="001E255A">
        <w:rPr>
          <w:rFonts w:ascii="Times New Roman" w:hAnsi="Times New Roman" w:cs="Times New Roman"/>
          <w:sz w:val="28"/>
          <w:szCs w:val="28"/>
        </w:rPr>
        <w:t xml:space="preserve"> - рассказ об увлеченности китайских военачальников и правителей «Игрой Го».</w:t>
      </w:r>
    </w:p>
    <w:p w:rsidR="001E255A" w:rsidRDefault="00AB69DE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 и международные отношения», «Европейские камни – европейские воины» - раскрытие вопроса интеграции «Игры Го» в культурную жизнь людей за пределами Китая.</w:t>
      </w:r>
    </w:p>
    <w:p w:rsidR="00AB69DE" w:rsidRDefault="00AB69DE" w:rsidP="00F82FC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 Го и культура. Живопись». «Игра Го и культура. Литература» - раскрытие вопроса </w:t>
      </w:r>
      <w:r w:rsidR="001C0085">
        <w:rPr>
          <w:rFonts w:ascii="Times New Roman" w:hAnsi="Times New Roman" w:cs="Times New Roman"/>
          <w:sz w:val="28"/>
          <w:szCs w:val="28"/>
        </w:rPr>
        <w:t>отображения традиций «Игры Го» в произведениях искусства.</w:t>
      </w:r>
    </w:p>
    <w:p w:rsidR="001C0085" w:rsidRDefault="001C0085" w:rsidP="001C00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0085" w:rsidRDefault="001C0085" w:rsidP="00FA47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8218" cy="1889240"/>
            <wp:effectExtent l="19050" t="19050" r="20955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05" cy="19069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C0085" w:rsidRDefault="001C0085" w:rsidP="001C0085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402E1" w:rsidRDefault="001C0085" w:rsidP="001C00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085">
        <w:rPr>
          <w:rFonts w:ascii="Times New Roman" w:hAnsi="Times New Roman" w:cs="Times New Roman"/>
          <w:i/>
          <w:sz w:val="28"/>
          <w:szCs w:val="28"/>
        </w:rPr>
        <w:t>Рис. 5. Титульный лист (слайд) сценария учебного занятия «Игра Го» - инструмент развития стратегического мышления. История и основы игры.»</w:t>
      </w:r>
    </w:p>
    <w:p w:rsidR="001C0085" w:rsidRDefault="001C0085" w:rsidP="001C00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0085" w:rsidRDefault="008C3669" w:rsidP="00C4039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394">
        <w:rPr>
          <w:rFonts w:ascii="Times New Roman" w:hAnsi="Times New Roman" w:cs="Times New Roman"/>
          <w:i/>
          <w:sz w:val="28"/>
          <w:szCs w:val="28"/>
        </w:rPr>
        <w:t>Сценарий учебного занятия</w:t>
      </w:r>
      <w:r w:rsidR="00C40394" w:rsidRPr="00C40394">
        <w:rPr>
          <w:rFonts w:ascii="Times New Roman" w:hAnsi="Times New Roman" w:cs="Times New Roman"/>
          <w:i/>
          <w:sz w:val="28"/>
          <w:szCs w:val="28"/>
        </w:rPr>
        <w:t xml:space="preserve"> «Игра Го» - инструмент развития стратегического мышления. Основы игры.», проведенного 17 декабря 2022 г. в формате мастер класса (см. рис. 6).</w:t>
      </w:r>
    </w:p>
    <w:p w:rsidR="0035555D" w:rsidRDefault="0035555D" w:rsidP="003555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сценария: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одна легенда», «Играл ли Конфуций?», «Каждый камень – воин» -  краткое введение в историю и традиции «Игры Го».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«Цель игры» - раскрытие цели игры.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партии.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дыхание война» - объяснение принципа выживания фигуры-камня – сохранения свободных позиций вокруг групп фигур, возможностей для устранения камня (группы камней) оппонента.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камней и их выживаемость.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на осуществление ходов.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«Строим крепости и побеждаем» - объяснение подходов к игре в обороне, введение понятия «крепость» - неуязвимой комбинации фигур на доске.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«Ко» - запрет повторения позиции.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партии.</w:t>
      </w:r>
    </w:p>
    <w:p w:rsidR="0035555D" w:rsidRDefault="0035555D" w:rsidP="0035555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очков.</w:t>
      </w:r>
    </w:p>
    <w:p w:rsidR="008419C8" w:rsidRDefault="008419C8" w:rsidP="008419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19C8" w:rsidRDefault="008419C8" w:rsidP="008419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0733" cy="2236452"/>
            <wp:effectExtent l="19050" t="19050" r="12700" b="120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52" cy="2241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555D" w:rsidRDefault="0035555D" w:rsidP="003555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4725" w:rsidRDefault="00FA4725" w:rsidP="00FA47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6</w:t>
      </w:r>
      <w:r w:rsidRPr="001C0085">
        <w:rPr>
          <w:rFonts w:ascii="Times New Roman" w:hAnsi="Times New Roman" w:cs="Times New Roman"/>
          <w:i/>
          <w:sz w:val="28"/>
          <w:szCs w:val="28"/>
        </w:rPr>
        <w:t>. Титульный лист (слайд) сценария учебного занятия «Игра Го» - инструмент развития стратегического мышления. История и основы игры.»</w:t>
      </w:r>
    </w:p>
    <w:p w:rsidR="0035555D" w:rsidRDefault="0035555D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P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6BF" w:rsidRPr="00D676BF" w:rsidRDefault="00D676BF" w:rsidP="00D676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6BF">
        <w:rPr>
          <w:rFonts w:ascii="Times New Roman" w:hAnsi="Times New Roman" w:cs="Times New Roman"/>
          <w:i/>
          <w:sz w:val="28"/>
          <w:szCs w:val="28"/>
        </w:rPr>
        <w:lastRenderedPageBreak/>
        <w:t>Памятка «Основные правила «Игры Го»</w:t>
      </w:r>
      <w:r>
        <w:rPr>
          <w:rFonts w:ascii="Times New Roman" w:hAnsi="Times New Roman" w:cs="Times New Roman"/>
          <w:i/>
          <w:sz w:val="28"/>
          <w:szCs w:val="28"/>
        </w:rPr>
        <w:t xml:space="preserve"> (см. рис. 7).</w:t>
      </w:r>
    </w:p>
    <w:p w:rsidR="00C40394" w:rsidRPr="00D676BF" w:rsidRDefault="00D676BF" w:rsidP="00D676B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94" w:rsidRPr="001C0085" w:rsidRDefault="00D676BF" w:rsidP="00D676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260975" cy="7457440"/>
            <wp:effectExtent l="19050" t="19050" r="15875" b="101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7457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76BF" w:rsidRP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79B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6BF">
        <w:rPr>
          <w:rFonts w:ascii="Times New Roman" w:hAnsi="Times New Roman" w:cs="Times New Roman"/>
          <w:i/>
          <w:sz w:val="28"/>
          <w:szCs w:val="28"/>
        </w:rPr>
        <w:t xml:space="preserve">Рисунок 7. </w:t>
      </w:r>
      <w:r w:rsidR="008178F6">
        <w:rPr>
          <w:rFonts w:ascii="Times New Roman" w:hAnsi="Times New Roman" w:cs="Times New Roman"/>
          <w:i/>
          <w:sz w:val="28"/>
          <w:szCs w:val="28"/>
        </w:rPr>
        <w:t>Разработанная п</w:t>
      </w:r>
      <w:r w:rsidRPr="00D676BF">
        <w:rPr>
          <w:rFonts w:ascii="Times New Roman" w:hAnsi="Times New Roman" w:cs="Times New Roman"/>
          <w:i/>
          <w:sz w:val="28"/>
          <w:szCs w:val="28"/>
        </w:rPr>
        <w:t>амятка «Основные правила «Игры Го», выдаваемая учащимся, посещающим занятия.</w:t>
      </w:r>
    </w:p>
    <w:p w:rsidR="00E520A5" w:rsidRDefault="00E520A5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0A5" w:rsidRDefault="00E520A5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0A5" w:rsidRDefault="00E520A5" w:rsidP="00D67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01E8" w:rsidRDefault="0038391E" w:rsidP="00010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Полученные результаты.</w:t>
      </w:r>
    </w:p>
    <w:p w:rsidR="000101E8" w:rsidRPr="00612DE1" w:rsidRDefault="00612DE1" w:rsidP="00010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педагогической практики, реализуемой с сентября 2022 г., для участия в Городском конкурсе лучших педагогических практик реализации предпрофессионального образования является первым опытом ее направления для э</w:t>
      </w:r>
      <w:r w:rsidR="0038391E">
        <w:rPr>
          <w:rFonts w:ascii="Times New Roman" w:hAnsi="Times New Roman" w:cs="Times New Roman"/>
          <w:sz w:val="28"/>
          <w:szCs w:val="28"/>
        </w:rPr>
        <w:t>кспертной и общественной оценки.</w:t>
      </w:r>
    </w:p>
    <w:p w:rsidR="00E520A5" w:rsidRDefault="000101E8" w:rsidP="00010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значение</w:t>
      </w:r>
      <w:r w:rsidR="0038391E">
        <w:rPr>
          <w:rFonts w:ascii="Times New Roman" w:hAnsi="Times New Roman" w:cs="Times New Roman"/>
          <w:b/>
          <w:sz w:val="28"/>
          <w:szCs w:val="28"/>
        </w:rPr>
        <w:t>.</w:t>
      </w:r>
    </w:p>
    <w:p w:rsidR="00936A19" w:rsidRDefault="000101E8" w:rsidP="000101E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36A19">
        <w:rPr>
          <w:rFonts w:ascii="Times New Roman" w:hAnsi="Times New Roman" w:cs="Times New Roman"/>
          <w:sz w:val="28"/>
          <w:szCs w:val="28"/>
        </w:rPr>
        <w:t>ормирование основ личности обучающихся</w:t>
      </w:r>
      <w:r w:rsidR="00936A19" w:rsidRPr="00936A19">
        <w:rPr>
          <w:rFonts w:ascii="Times New Roman" w:hAnsi="Times New Roman" w:cs="Times New Roman"/>
          <w:sz w:val="28"/>
          <w:szCs w:val="28"/>
        </w:rPr>
        <w:t xml:space="preserve"> в соответствии с Портретом выпускника Проекта «Предпринимательский класс в московской школе», определенным Стандартом городского проекта «Предпринимательский класс в московской школе» (Приложение 6 к приказу Департамента образования и науки г. Москвы от 31 августа 2021 г.);</w:t>
      </w:r>
    </w:p>
    <w:p w:rsidR="00E520A5" w:rsidRDefault="00936A19" w:rsidP="000101E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19">
        <w:rPr>
          <w:rFonts w:ascii="Times New Roman" w:hAnsi="Times New Roman" w:cs="Times New Roman"/>
          <w:sz w:val="28"/>
          <w:szCs w:val="28"/>
        </w:rPr>
        <w:t>формирование навыков позитивного коммуникативного общения;</w:t>
      </w:r>
    </w:p>
    <w:p w:rsidR="00936A19" w:rsidRDefault="00936A19" w:rsidP="000101E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учащихся в освоение китайской культуры</w:t>
      </w:r>
      <w:r w:rsidRPr="00936A19">
        <w:rPr>
          <w:rFonts w:ascii="Times New Roman" w:hAnsi="Times New Roman" w:cs="Times New Roman"/>
          <w:sz w:val="28"/>
          <w:szCs w:val="28"/>
        </w:rPr>
        <w:t>;</w:t>
      </w:r>
    </w:p>
    <w:p w:rsidR="00936A19" w:rsidRDefault="00936A19" w:rsidP="000101E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организации и осуществления сотрудничества со сверстниками и педагогами</w:t>
      </w:r>
      <w:r w:rsidRPr="00936A19">
        <w:rPr>
          <w:rFonts w:ascii="Times New Roman" w:hAnsi="Times New Roman" w:cs="Times New Roman"/>
          <w:sz w:val="28"/>
          <w:szCs w:val="28"/>
        </w:rPr>
        <w:t>;</w:t>
      </w:r>
    </w:p>
    <w:p w:rsidR="00936A19" w:rsidRDefault="00936A19" w:rsidP="000101E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содержания занятости учащихся в свободное от учебы время</w:t>
      </w:r>
      <w:r w:rsidR="000101E8">
        <w:rPr>
          <w:rFonts w:ascii="Times New Roman" w:hAnsi="Times New Roman" w:cs="Times New Roman"/>
          <w:sz w:val="28"/>
          <w:szCs w:val="28"/>
        </w:rPr>
        <w:t>.</w:t>
      </w:r>
    </w:p>
    <w:p w:rsidR="0038391E" w:rsidRDefault="0038391E" w:rsidP="003839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91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ерспективы дальнейшего развития. </w:t>
      </w:r>
    </w:p>
    <w:p w:rsidR="0038391E" w:rsidRDefault="0038391E" w:rsidP="00383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«Игры Го», которой были увлечены философы, правители и полководцы Древнего Китая, базируется на </w:t>
      </w:r>
      <w:r w:rsidR="00A332EF">
        <w:rPr>
          <w:rFonts w:ascii="Times New Roman" w:hAnsi="Times New Roman" w:cs="Times New Roman"/>
          <w:sz w:val="28"/>
          <w:szCs w:val="28"/>
        </w:rPr>
        <w:t xml:space="preserve">духе </w:t>
      </w:r>
      <w:proofErr w:type="spellStart"/>
      <w:r w:rsidR="00A332EF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A332EF">
        <w:rPr>
          <w:rFonts w:ascii="Times New Roman" w:hAnsi="Times New Roman" w:cs="Times New Roman"/>
          <w:sz w:val="28"/>
          <w:szCs w:val="28"/>
        </w:rPr>
        <w:t>. Очевидно, что его преждевременное включение в процесс изучения тактики и стратегии игры имеет негативный потенциал угасания интереса учащихся в случ</w:t>
      </w:r>
      <w:r w:rsidR="008178F6">
        <w:rPr>
          <w:rFonts w:ascii="Times New Roman" w:hAnsi="Times New Roman" w:cs="Times New Roman"/>
          <w:sz w:val="28"/>
          <w:szCs w:val="28"/>
        </w:rPr>
        <w:t>ае частых поражений и устранения</w:t>
      </w:r>
      <w:r w:rsidR="00A332EF">
        <w:rPr>
          <w:rFonts w:ascii="Times New Roman" w:hAnsi="Times New Roman" w:cs="Times New Roman"/>
          <w:sz w:val="28"/>
          <w:szCs w:val="28"/>
        </w:rPr>
        <w:t xml:space="preserve"> консультативной поддержки педагогов в виду необходимости соблюдения принципа объективности соперничества сторон в ходе соревнований. Вместе с этим потребность в соревновательном компоненте определяется не только философией игры, как таковой, но и сформировавшимся запросом со стороны учащихся, вовлеченных в познание «Игры Го»</w:t>
      </w:r>
      <w:r w:rsidR="00A332EF" w:rsidRPr="00A332EF">
        <w:rPr>
          <w:rFonts w:ascii="Times New Roman" w:hAnsi="Times New Roman" w:cs="Times New Roman"/>
          <w:i/>
          <w:sz w:val="28"/>
          <w:szCs w:val="28"/>
        </w:rPr>
        <w:t xml:space="preserve"> (см. </w:t>
      </w:r>
      <w:r w:rsidR="008178F6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A332EF" w:rsidRPr="00A332EF">
        <w:rPr>
          <w:rFonts w:ascii="Times New Roman" w:hAnsi="Times New Roman" w:cs="Times New Roman"/>
          <w:i/>
          <w:sz w:val="28"/>
          <w:szCs w:val="28"/>
        </w:rPr>
        <w:t>4)</w:t>
      </w:r>
      <w:r w:rsidR="00A332EF">
        <w:rPr>
          <w:rFonts w:ascii="Times New Roman" w:hAnsi="Times New Roman" w:cs="Times New Roman"/>
          <w:i/>
          <w:sz w:val="28"/>
          <w:szCs w:val="28"/>
        </w:rPr>
        <w:t>.</w:t>
      </w:r>
    </w:p>
    <w:p w:rsidR="00A332EF" w:rsidRDefault="00A332EF" w:rsidP="00383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ближайшей перспективной развития процессе реализации курса предпрофессиональной деятельности является разработка положения о </w:t>
      </w:r>
      <w:r w:rsidRPr="00AD433A">
        <w:rPr>
          <w:rFonts w:ascii="Times New Roman" w:hAnsi="Times New Roman" w:cs="Times New Roman"/>
          <w:sz w:val="28"/>
          <w:szCs w:val="28"/>
        </w:rPr>
        <w:t>школьном турнире</w:t>
      </w:r>
      <w:r>
        <w:rPr>
          <w:rFonts w:ascii="Times New Roman" w:hAnsi="Times New Roman" w:cs="Times New Roman"/>
          <w:sz w:val="28"/>
          <w:szCs w:val="28"/>
        </w:rPr>
        <w:t xml:space="preserve"> и его организация.</w:t>
      </w:r>
    </w:p>
    <w:p w:rsidR="00A332EF" w:rsidRPr="00A332EF" w:rsidRDefault="00A332EF" w:rsidP="00383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проведения школьного турнира, выявление положительных аспектов в организации соревнования по «Игре Го» потенциально может стать основой для проработки вопроса организации межшкольных соревнований.</w:t>
      </w:r>
    </w:p>
    <w:p w:rsidR="0038391E" w:rsidRDefault="00AD433A" w:rsidP="003839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Трансляция опыта реализации педагогической практики:</w:t>
      </w:r>
    </w:p>
    <w:p w:rsidR="00E141ED" w:rsidRDefault="004A0818" w:rsidP="000B41D4">
      <w:pPr>
        <w:pStyle w:val="a3"/>
        <w:numPr>
          <w:ilvl w:val="0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в </w:t>
      </w:r>
      <w:r w:rsidR="008178F6">
        <w:rPr>
          <w:rFonts w:ascii="Times New Roman" w:hAnsi="Times New Roman" w:cs="Times New Roman"/>
          <w:sz w:val="28"/>
          <w:szCs w:val="28"/>
        </w:rPr>
        <w:t xml:space="preserve">рецензируемом </w:t>
      </w:r>
      <w:r>
        <w:rPr>
          <w:rFonts w:ascii="Times New Roman" w:hAnsi="Times New Roman" w:cs="Times New Roman"/>
          <w:sz w:val="28"/>
          <w:szCs w:val="28"/>
        </w:rPr>
        <w:t>научном издании «Международный журнал гуманитарных и естественных наук»</w:t>
      </w:r>
      <w:r w:rsidR="000B41D4">
        <w:rPr>
          <w:rFonts w:ascii="Times New Roman" w:hAnsi="Times New Roman" w:cs="Times New Roman"/>
          <w:sz w:val="28"/>
          <w:szCs w:val="28"/>
        </w:rPr>
        <w:t xml:space="preserve">. </w:t>
      </w:r>
      <w:r w:rsidR="000B41D4" w:rsidRPr="000B41D4">
        <w:rPr>
          <w:rFonts w:ascii="Times New Roman" w:hAnsi="Times New Roman" w:cs="Times New Roman"/>
          <w:i/>
          <w:sz w:val="28"/>
          <w:szCs w:val="28"/>
        </w:rPr>
        <w:t>Колпаков П.А., Ким Я.А. Мастер-класс по игре Го как новая форма использования интеллектуальных игр для достижения личностных результатов, обеспечивающих адаптацию учащегося к изменяющимся условиям социальной среды</w:t>
      </w:r>
      <w:r w:rsidR="000B41D4">
        <w:rPr>
          <w:rFonts w:ascii="Times New Roman" w:hAnsi="Times New Roman" w:cs="Times New Roman"/>
          <w:i/>
          <w:sz w:val="28"/>
          <w:szCs w:val="28"/>
        </w:rPr>
        <w:t xml:space="preserve"> // Международный журнал гуманитарных и естественных наук. 2022. № 12-2(75). С. 197-200. </w:t>
      </w:r>
      <w:r w:rsidR="000B41D4">
        <w:rPr>
          <w:rFonts w:ascii="Times New Roman" w:hAnsi="Times New Roman" w:cs="Times New Roman"/>
          <w:sz w:val="28"/>
          <w:szCs w:val="28"/>
        </w:rPr>
        <w:t xml:space="preserve">Ссылка: </w:t>
      </w:r>
      <w:r w:rsidR="000B41D4" w:rsidRPr="000B41D4">
        <w:rPr>
          <w:rFonts w:ascii="Times New Roman" w:hAnsi="Times New Roman" w:cs="Times New Roman"/>
          <w:sz w:val="28"/>
          <w:szCs w:val="28"/>
        </w:rPr>
        <w:t>http://intjournal.ru/wp-content/uploads/2023/01/Mezhdunarodnyj-ZHurnal-12-2.pdf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3A" w:rsidRDefault="00E141ED" w:rsidP="00E141ED">
      <w:pPr>
        <w:pStyle w:val="a3"/>
        <w:numPr>
          <w:ilvl w:val="0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учебной площадки для освоения «Игры Го» в ходе мероприятий «Фестиваля финансовой грамотности и предпринимательской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в Москве» в ГБОУ города Москвы «Школа № 1584», 24 сентября 2022 г.</w:t>
      </w:r>
    </w:p>
    <w:p w:rsidR="004A0818" w:rsidRPr="00E141ED" w:rsidRDefault="00646BE5" w:rsidP="00646BE5">
      <w:pPr>
        <w:pStyle w:val="a3"/>
        <w:numPr>
          <w:ilvl w:val="0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мероприятия «Игра Го» (мастер-класс) в рамках проекта «Предпринимател</w:t>
      </w:r>
      <w:r w:rsidR="000B41D4">
        <w:rPr>
          <w:rFonts w:ascii="Times New Roman" w:hAnsi="Times New Roman" w:cs="Times New Roman"/>
          <w:sz w:val="28"/>
          <w:szCs w:val="28"/>
        </w:rPr>
        <w:t>ьский класс в московской школе», 17 декабря 2022 г. Ссылка:</w:t>
      </w:r>
      <w:r w:rsidRPr="000B41D4">
        <w:rPr>
          <w:rFonts w:ascii="Times New Roman" w:hAnsi="Times New Roman" w:cs="Times New Roman"/>
          <w:sz w:val="28"/>
          <w:szCs w:val="28"/>
        </w:rPr>
        <w:t xml:space="preserve"> </w:t>
      </w:r>
      <w:r w:rsidR="00E45638" w:rsidRPr="000B41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https://vk.com/wall-146376231_2289</w:t>
      </w:r>
      <w:r w:rsidR="000B41D4" w:rsidRPr="000B41D4">
        <w:rPr>
          <w:rFonts w:ascii="Times New Roman" w:hAnsi="Times New Roman" w:cs="Times New Roman"/>
          <w:sz w:val="28"/>
          <w:szCs w:val="28"/>
        </w:rPr>
        <w:t>.</w:t>
      </w:r>
    </w:p>
    <w:p w:rsidR="000101E8" w:rsidRDefault="000101E8" w:rsidP="000101E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36A19" w:rsidRDefault="006E77CD" w:rsidP="00936A1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CD">
        <w:rPr>
          <w:rFonts w:ascii="Times New Roman" w:hAnsi="Times New Roman" w:cs="Times New Roman"/>
          <w:b/>
          <w:sz w:val="28"/>
          <w:szCs w:val="28"/>
        </w:rPr>
        <w:t>Перечень приложений</w:t>
      </w:r>
      <w:r w:rsidR="007E58B0">
        <w:rPr>
          <w:rFonts w:ascii="Times New Roman" w:hAnsi="Times New Roman" w:cs="Times New Roman"/>
          <w:b/>
          <w:sz w:val="28"/>
          <w:szCs w:val="28"/>
        </w:rPr>
        <w:t xml:space="preserve"> (информация о практике)</w:t>
      </w:r>
      <w:r w:rsidRPr="006E77CD">
        <w:rPr>
          <w:rFonts w:ascii="Times New Roman" w:hAnsi="Times New Roman" w:cs="Times New Roman"/>
          <w:b/>
          <w:sz w:val="28"/>
          <w:szCs w:val="28"/>
        </w:rPr>
        <w:t>.</w:t>
      </w:r>
    </w:p>
    <w:p w:rsidR="006E77CD" w:rsidRDefault="006E77CD" w:rsidP="00A76D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D27">
        <w:rPr>
          <w:rFonts w:ascii="Times New Roman" w:hAnsi="Times New Roman" w:cs="Times New Roman"/>
          <w:i/>
          <w:sz w:val="28"/>
          <w:szCs w:val="28"/>
        </w:rPr>
        <w:t>Приложение 1.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по курсу внеурочной деятельности «Игра Го»</w:t>
      </w:r>
      <w:r w:rsidR="00A76D27">
        <w:rPr>
          <w:rFonts w:ascii="Times New Roman" w:hAnsi="Times New Roman" w:cs="Times New Roman"/>
          <w:sz w:val="28"/>
          <w:szCs w:val="28"/>
        </w:rPr>
        <w:t>.</w:t>
      </w:r>
    </w:p>
    <w:p w:rsidR="00A76D27" w:rsidRDefault="00A76D27" w:rsidP="00A76D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D27">
        <w:rPr>
          <w:rFonts w:ascii="Times New Roman" w:hAnsi="Times New Roman" w:cs="Times New Roman"/>
          <w:i/>
          <w:sz w:val="28"/>
          <w:szCs w:val="28"/>
        </w:rPr>
        <w:t>Приложение 2.</w:t>
      </w:r>
      <w:r>
        <w:rPr>
          <w:rFonts w:ascii="Times New Roman" w:hAnsi="Times New Roman" w:cs="Times New Roman"/>
          <w:sz w:val="28"/>
          <w:szCs w:val="28"/>
        </w:rPr>
        <w:t xml:space="preserve"> Памятка «Основные правила Игры Го».</w:t>
      </w:r>
    </w:p>
    <w:p w:rsidR="00A76D27" w:rsidRDefault="00A76D27" w:rsidP="00A76D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D27">
        <w:rPr>
          <w:rFonts w:ascii="Times New Roman" w:hAnsi="Times New Roman" w:cs="Times New Roman"/>
          <w:i/>
          <w:sz w:val="28"/>
          <w:szCs w:val="28"/>
        </w:rPr>
        <w:t>Приложение 3.</w:t>
      </w:r>
      <w:r>
        <w:rPr>
          <w:rFonts w:ascii="Times New Roman" w:hAnsi="Times New Roman" w:cs="Times New Roman"/>
          <w:sz w:val="28"/>
          <w:szCs w:val="28"/>
        </w:rPr>
        <w:t xml:space="preserve"> Сценарий занятия (презентация) «Игра Го – инструмент развития стратегического мышления. История и основы игры», проведенного в рамках «Фестиваля финансовой грамотности и предпринимательской культуры» 24 сентября 2022 г.</w:t>
      </w:r>
    </w:p>
    <w:p w:rsidR="00A76D27" w:rsidRDefault="00A76D27" w:rsidP="00A76D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D27">
        <w:rPr>
          <w:rFonts w:ascii="Times New Roman" w:hAnsi="Times New Roman" w:cs="Times New Roman"/>
          <w:i/>
          <w:sz w:val="28"/>
          <w:szCs w:val="28"/>
        </w:rPr>
        <w:t>Приложение 4.</w:t>
      </w:r>
      <w:r>
        <w:rPr>
          <w:rFonts w:ascii="Times New Roman" w:hAnsi="Times New Roman" w:cs="Times New Roman"/>
          <w:sz w:val="28"/>
          <w:szCs w:val="28"/>
        </w:rPr>
        <w:t xml:space="preserve"> Сценарий занятия (презентация) </w:t>
      </w:r>
      <w:r>
        <w:rPr>
          <w:rFonts w:ascii="Times New Roman" w:hAnsi="Times New Roman" w:cs="Times New Roman"/>
          <w:sz w:val="28"/>
          <w:szCs w:val="28"/>
        </w:rPr>
        <w:t>«Игра Го – инструмент развития стратегического мышления. История и основы игры»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в формате мастер-класса 17 декабря 2022 г.</w:t>
      </w:r>
    </w:p>
    <w:p w:rsidR="00A76D27" w:rsidRDefault="00A76D27" w:rsidP="00A76D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D27">
        <w:rPr>
          <w:rFonts w:ascii="Times New Roman" w:hAnsi="Times New Roman" w:cs="Times New Roman"/>
          <w:i/>
          <w:sz w:val="28"/>
          <w:szCs w:val="28"/>
        </w:rPr>
        <w:t>Приложение 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 научного издания «Международный журнал гуманитарных и естественных наук с опубликованной научной статьей» </w:t>
      </w:r>
      <w:r>
        <w:rPr>
          <w:rFonts w:ascii="Times New Roman" w:hAnsi="Times New Roman" w:cs="Times New Roman"/>
          <w:sz w:val="28"/>
          <w:szCs w:val="28"/>
        </w:rPr>
        <w:br/>
        <w:t>(№12-2(75), 2022 г.).</w:t>
      </w:r>
      <w:r w:rsidRPr="00A76D2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E58B0" w:rsidRDefault="007E58B0" w:rsidP="00A76D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58B0" w:rsidRDefault="007E58B0" w:rsidP="00A76D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Ссылка на архив материалов в облачном хранилище:</w:t>
      </w:r>
    </w:p>
    <w:p w:rsidR="007E58B0" w:rsidRPr="007E58B0" w:rsidRDefault="007E58B0" w:rsidP="00A76D2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B0">
        <w:rPr>
          <w:rFonts w:ascii="Times New Roman" w:hAnsi="Times New Roman" w:cs="Times New Roman"/>
          <w:sz w:val="28"/>
          <w:szCs w:val="28"/>
        </w:rPr>
        <w:t>https://disk.yandex.ru/d/-Tpt7q253J2PBA</w:t>
      </w:r>
    </w:p>
    <w:sectPr w:rsidR="007E58B0" w:rsidRPr="007E58B0" w:rsidSect="00F430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A80"/>
    <w:multiLevelType w:val="hybridMultilevel"/>
    <w:tmpl w:val="5E86D21A"/>
    <w:lvl w:ilvl="0" w:tplc="ADAADF26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C55D1"/>
    <w:multiLevelType w:val="hybridMultilevel"/>
    <w:tmpl w:val="40DEF544"/>
    <w:lvl w:ilvl="0" w:tplc="7EBA0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BB4DDB"/>
    <w:multiLevelType w:val="hybridMultilevel"/>
    <w:tmpl w:val="0E80A4C2"/>
    <w:lvl w:ilvl="0" w:tplc="177AEACA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6A3D91"/>
    <w:multiLevelType w:val="hybridMultilevel"/>
    <w:tmpl w:val="4D9605CA"/>
    <w:lvl w:ilvl="0" w:tplc="0B840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B55D4"/>
    <w:multiLevelType w:val="hybridMultilevel"/>
    <w:tmpl w:val="F59AC342"/>
    <w:lvl w:ilvl="0" w:tplc="177AEAC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5CD"/>
    <w:multiLevelType w:val="hybridMultilevel"/>
    <w:tmpl w:val="E076CBDE"/>
    <w:lvl w:ilvl="0" w:tplc="177AEAC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CC2670"/>
    <w:multiLevelType w:val="hybridMultilevel"/>
    <w:tmpl w:val="4CB4086A"/>
    <w:lvl w:ilvl="0" w:tplc="EEA86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3562B2"/>
    <w:multiLevelType w:val="hybridMultilevel"/>
    <w:tmpl w:val="4938367A"/>
    <w:lvl w:ilvl="0" w:tplc="177AEACA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B2011F"/>
    <w:multiLevelType w:val="hybridMultilevel"/>
    <w:tmpl w:val="482A01D2"/>
    <w:lvl w:ilvl="0" w:tplc="177AEACA">
      <w:start w:val="1"/>
      <w:numFmt w:val="bullet"/>
      <w:lvlText w:val="˗"/>
      <w:lvlJc w:val="left"/>
      <w:pPr>
        <w:ind w:left="14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5F120ACF"/>
    <w:multiLevelType w:val="hybridMultilevel"/>
    <w:tmpl w:val="9E522CAE"/>
    <w:lvl w:ilvl="0" w:tplc="177AEAC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FE35C0"/>
    <w:multiLevelType w:val="hybridMultilevel"/>
    <w:tmpl w:val="6AF82B70"/>
    <w:lvl w:ilvl="0" w:tplc="177AEAC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E06A55"/>
    <w:multiLevelType w:val="hybridMultilevel"/>
    <w:tmpl w:val="290C0856"/>
    <w:lvl w:ilvl="0" w:tplc="F9F82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E62D47"/>
    <w:multiLevelType w:val="hybridMultilevel"/>
    <w:tmpl w:val="94D4065C"/>
    <w:lvl w:ilvl="0" w:tplc="177AEAC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D5600B"/>
    <w:multiLevelType w:val="hybridMultilevel"/>
    <w:tmpl w:val="F8BE4F04"/>
    <w:lvl w:ilvl="0" w:tplc="A6965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3930EF"/>
    <w:multiLevelType w:val="hybridMultilevel"/>
    <w:tmpl w:val="E9CE2104"/>
    <w:lvl w:ilvl="0" w:tplc="177AEAC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18"/>
    <w:rsid w:val="000101E8"/>
    <w:rsid w:val="000B41D4"/>
    <w:rsid w:val="000D1D7E"/>
    <w:rsid w:val="000F6917"/>
    <w:rsid w:val="00125041"/>
    <w:rsid w:val="00154BB3"/>
    <w:rsid w:val="001765B1"/>
    <w:rsid w:val="001C0085"/>
    <w:rsid w:val="001E255A"/>
    <w:rsid w:val="00202AE1"/>
    <w:rsid w:val="00206161"/>
    <w:rsid w:val="00233FC4"/>
    <w:rsid w:val="002402E1"/>
    <w:rsid w:val="002B39D3"/>
    <w:rsid w:val="002B73D3"/>
    <w:rsid w:val="0035555D"/>
    <w:rsid w:val="0038391E"/>
    <w:rsid w:val="003B6E3D"/>
    <w:rsid w:val="0041379B"/>
    <w:rsid w:val="00415A66"/>
    <w:rsid w:val="004316CF"/>
    <w:rsid w:val="00455BEB"/>
    <w:rsid w:val="0046239C"/>
    <w:rsid w:val="0049792B"/>
    <w:rsid w:val="004A0818"/>
    <w:rsid w:val="004A5495"/>
    <w:rsid w:val="004A6288"/>
    <w:rsid w:val="004C5908"/>
    <w:rsid w:val="005150A6"/>
    <w:rsid w:val="005E7E9B"/>
    <w:rsid w:val="005F71FF"/>
    <w:rsid w:val="0060453F"/>
    <w:rsid w:val="00612DE1"/>
    <w:rsid w:val="006212BF"/>
    <w:rsid w:val="00644B38"/>
    <w:rsid w:val="00646BE5"/>
    <w:rsid w:val="006A3B0A"/>
    <w:rsid w:val="006C6414"/>
    <w:rsid w:val="006E3F78"/>
    <w:rsid w:val="006E77CD"/>
    <w:rsid w:val="00726334"/>
    <w:rsid w:val="007A0291"/>
    <w:rsid w:val="007C2487"/>
    <w:rsid w:val="007E07BE"/>
    <w:rsid w:val="007E58B0"/>
    <w:rsid w:val="007F0B4C"/>
    <w:rsid w:val="008178F6"/>
    <w:rsid w:val="008419C8"/>
    <w:rsid w:val="00852928"/>
    <w:rsid w:val="0087376E"/>
    <w:rsid w:val="008C3669"/>
    <w:rsid w:val="008E4D8D"/>
    <w:rsid w:val="009048B4"/>
    <w:rsid w:val="009321DD"/>
    <w:rsid w:val="009335A6"/>
    <w:rsid w:val="00936A19"/>
    <w:rsid w:val="00943FDD"/>
    <w:rsid w:val="009765D3"/>
    <w:rsid w:val="009A422C"/>
    <w:rsid w:val="009D4CD3"/>
    <w:rsid w:val="00A24724"/>
    <w:rsid w:val="00A27C92"/>
    <w:rsid w:val="00A332EF"/>
    <w:rsid w:val="00A37D9B"/>
    <w:rsid w:val="00A6395A"/>
    <w:rsid w:val="00A76D27"/>
    <w:rsid w:val="00AB69DE"/>
    <w:rsid w:val="00AB69F4"/>
    <w:rsid w:val="00AB768B"/>
    <w:rsid w:val="00AD433A"/>
    <w:rsid w:val="00B43D77"/>
    <w:rsid w:val="00B603C4"/>
    <w:rsid w:val="00B93F55"/>
    <w:rsid w:val="00BB6E18"/>
    <w:rsid w:val="00BD2D12"/>
    <w:rsid w:val="00C15E9C"/>
    <w:rsid w:val="00C40394"/>
    <w:rsid w:val="00D35095"/>
    <w:rsid w:val="00D676BF"/>
    <w:rsid w:val="00DF1B3C"/>
    <w:rsid w:val="00E141ED"/>
    <w:rsid w:val="00E45638"/>
    <w:rsid w:val="00E520A5"/>
    <w:rsid w:val="00E64639"/>
    <w:rsid w:val="00EF504E"/>
    <w:rsid w:val="00F25935"/>
    <w:rsid w:val="00F43034"/>
    <w:rsid w:val="00F44510"/>
    <w:rsid w:val="00F82FC9"/>
    <w:rsid w:val="00FA4725"/>
    <w:rsid w:val="00F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7EE1"/>
  <w15:chartTrackingRefBased/>
  <w15:docId w15:val="{9AED859C-F6F9-43D0-BAF7-A78BB0F6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3.png"/><Relationship Id="rId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77;&#1090;&#1088;\Desktop\1584\&#1050;&#1086;&#1085;&#1082;&#1091;&#1088;&#1089;%20&#1087;&#1077;&#1076;&#1072;&#1075;&#1086;&#1075;&#1080;&#1095;&#1077;&#1089;&#1082;&#1080;&#1093;%20&#1088;&#1072;&#1079;&#1088;&#1072;&#1073;&#1086;&#1090;&#1086;&#1082;\&#1075;&#1088;&#1072;&#1092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77;&#1090;&#1088;\Desktop\1584\&#1050;&#1086;&#1085;&#1082;&#1091;&#1088;&#1089;%20&#1087;&#1077;&#1076;&#1072;&#1075;&#1086;&#1075;&#1080;&#1095;&#1077;&#1089;&#1082;&#1080;&#1093;%20&#1088;&#1072;&#1079;&#1088;&#1072;&#1073;&#1086;&#1090;&#1086;&#1082;\&#1075;&#1088;&#1072;&#1092;&#1080;&#1082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77;&#1090;&#1088;\Desktop\1584\&#1050;&#1086;&#1085;&#1082;&#1091;&#1088;&#1089;%20&#1087;&#1077;&#1076;&#1072;&#1075;&#1086;&#1075;&#1080;&#1095;&#1077;&#1089;&#1082;&#1080;&#1093;%20&#1088;&#1072;&#1079;&#1088;&#1072;&#1073;&#1086;&#1090;&#1086;&#1082;\&#1075;&#1088;&#1072;&#1092;&#1080;&#1082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77;&#1090;&#1088;\Desktop\1584\&#1050;&#1086;&#1085;&#1082;&#1091;&#1088;&#1089;%20&#1087;&#1077;&#1076;&#1072;&#1075;&#1086;&#1075;&#1080;&#1095;&#1077;&#1089;&#1082;&#1080;&#1093;%20&#1088;&#1072;&#1079;&#1088;&#1072;&#1073;&#1086;&#1090;&#1086;&#1082;\&#1075;&#1088;&#1072;&#1092;&#1080;&#1082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сложности правил игры Го учащимися 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После 2-х занятий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Совсем легкие</c:v>
                </c:pt>
                <c:pt idx="1">
                  <c:v>Легкие</c:v>
                </c:pt>
                <c:pt idx="2">
                  <c:v>Сложные</c:v>
                </c:pt>
                <c:pt idx="3">
                  <c:v>Очень сложные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0B-4BAE-9D0C-9892A8E4DE8A}"/>
            </c:ext>
          </c:extLst>
        </c:ser>
        <c:ser>
          <c:idx val="1"/>
          <c:order val="1"/>
          <c:tx>
            <c:v>После 14 занятий</c:v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convex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Совсем легкие</c:v>
                </c:pt>
                <c:pt idx="1">
                  <c:v>Легкие</c:v>
                </c:pt>
                <c:pt idx="2">
                  <c:v>Сложные</c:v>
                </c:pt>
                <c:pt idx="3">
                  <c:v>Очень сложные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0B-4BAE-9D0C-9892A8E4DE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50850576"/>
        <c:axId val="1950850992"/>
      </c:barChart>
      <c:catAx>
        <c:axId val="195085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50850992"/>
        <c:crosses val="autoZero"/>
        <c:auto val="1"/>
        <c:lblAlgn val="ctr"/>
        <c:lblOffset val="100"/>
        <c:noMultiLvlLbl val="0"/>
      </c:catAx>
      <c:valAx>
        <c:axId val="195085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5085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сложности игрового процесса "Игры Го" учащимися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15319444444444447"/>
          <c:w val="0.90286351706036749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v>После 2-х занятий</c:v>
          </c:tx>
          <c:spPr>
            <a:solidFill>
              <a:srgbClr val="00B05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convex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Лист1!$A$20:$A$23</c:f>
              <c:strCache>
                <c:ptCount val="4"/>
                <c:pt idx="0">
                  <c:v>Совсем легкий</c:v>
                </c:pt>
                <c:pt idx="1">
                  <c:v>Легкий</c:v>
                </c:pt>
                <c:pt idx="2">
                  <c:v>Сложный</c:v>
                </c:pt>
                <c:pt idx="3">
                  <c:v>Очень сложный</c:v>
                </c:pt>
              </c:strCache>
            </c:strRef>
          </c:cat>
          <c:val>
            <c:numRef>
              <c:f>Лист1!$B$20:$B$23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92-4017-B907-BF1A409D3B9B}"/>
            </c:ext>
          </c:extLst>
        </c:ser>
        <c:ser>
          <c:idx val="1"/>
          <c:order val="1"/>
          <c:tx>
            <c:v>После 14 занятий</c:v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convex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Лист1!$A$20:$A$23</c:f>
              <c:strCache>
                <c:ptCount val="4"/>
                <c:pt idx="0">
                  <c:v>Совсем легкий</c:v>
                </c:pt>
                <c:pt idx="1">
                  <c:v>Легкий</c:v>
                </c:pt>
                <c:pt idx="2">
                  <c:v>Сложный</c:v>
                </c:pt>
                <c:pt idx="3">
                  <c:v>Очень сложный</c:v>
                </c:pt>
              </c:strCache>
            </c:strRef>
          </c:cat>
          <c:val>
            <c:numRef>
              <c:f>Лист1!$C$20:$C$23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92-4017-B907-BF1A409D3B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48382240"/>
        <c:axId val="1948377664"/>
      </c:barChart>
      <c:catAx>
        <c:axId val="194838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8377664"/>
        <c:crosses val="autoZero"/>
        <c:auto val="1"/>
        <c:lblAlgn val="ctr"/>
        <c:lblOffset val="100"/>
        <c:noMultiLvlLbl val="0"/>
      </c:catAx>
      <c:valAx>
        <c:axId val="194837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838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интереса игрового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процесса "Игры Го" учащимися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После 2-х занятий</c:v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convex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Лист1!$A$37:$A$40</c:f>
              <c:strCache>
                <c:ptCount val="4"/>
                <c:pt idx="0">
                  <c:v>Неинтересно</c:v>
                </c:pt>
                <c:pt idx="1">
                  <c:v>Скорее неинтересно</c:v>
                </c:pt>
                <c:pt idx="2">
                  <c:v>Скорее интересно</c:v>
                </c:pt>
                <c:pt idx="3">
                  <c:v>Интересно</c:v>
                </c:pt>
              </c:strCache>
            </c:strRef>
          </c:cat>
          <c:val>
            <c:numRef>
              <c:f>Лист1!$B$37:$B$40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F-4B0D-84B9-2A846AE23FA1}"/>
            </c:ext>
          </c:extLst>
        </c:ser>
        <c:ser>
          <c:idx val="1"/>
          <c:order val="1"/>
          <c:tx>
            <c:v>После 14 занятий</c:v>
          </c:tx>
          <c:spPr>
            <a:solidFill>
              <a:srgbClr val="00206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convex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Лист1!$A$37:$A$40</c:f>
              <c:strCache>
                <c:ptCount val="4"/>
                <c:pt idx="0">
                  <c:v>Неинтересно</c:v>
                </c:pt>
                <c:pt idx="1">
                  <c:v>Скорее неинтересно</c:v>
                </c:pt>
                <c:pt idx="2">
                  <c:v>Скорее интересно</c:v>
                </c:pt>
                <c:pt idx="3">
                  <c:v>Интересно</c:v>
                </c:pt>
              </c:strCache>
            </c:strRef>
          </c:cat>
          <c:val>
            <c:numRef>
              <c:f>Лист1!$C$37:$C$40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3F-4B0D-84B9-2A846AE23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9964512"/>
        <c:axId val="1949960768"/>
      </c:barChart>
      <c:catAx>
        <c:axId val="194996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9960768"/>
        <c:crosses val="autoZero"/>
        <c:auto val="1"/>
        <c:lblAlgn val="ctr"/>
        <c:lblOffset val="100"/>
        <c:noMultiLvlLbl val="0"/>
      </c:catAx>
      <c:valAx>
        <c:axId val="194996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996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ответов учащихся на вопрос "Что необходимо дополнить/изменить в организации занятий по "Игре Го?"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>
                <a:rot lat="0" lon="0" rev="0"/>
              </a:lightRig>
            </a:scene3d>
            <a:sp3d>
              <a:bevelT w="152400" prst="convex"/>
            </a:sp3d>
          </c:spPr>
          <c:dPt>
            <c:idx val="0"/>
            <c:bubble3D val="0"/>
            <c:explosion val="5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>
                  <a:rot lat="0" lon="0" rev="0"/>
                </a:lightRig>
              </a:scene3d>
              <a:sp3d>
                <a:bevelT w="152400" prst="convex"/>
              </a:sp3d>
            </c:spPr>
            <c:extLst>
              <c:ext xmlns:c16="http://schemas.microsoft.com/office/drawing/2014/chart" uri="{C3380CC4-5D6E-409C-BE32-E72D297353CC}">
                <c16:uniqueId val="{00000001-6831-4790-98A0-0D3F97CFCA3D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>
                  <a:rot lat="0" lon="0" rev="0"/>
                </a:lightRig>
              </a:scene3d>
              <a:sp3d>
                <a:bevelT w="152400" prst="convex"/>
              </a:sp3d>
            </c:spPr>
            <c:extLst>
              <c:ext xmlns:c16="http://schemas.microsoft.com/office/drawing/2014/chart" uri="{C3380CC4-5D6E-409C-BE32-E72D297353CC}">
                <c16:uniqueId val="{00000003-6831-4790-98A0-0D3F97CFCA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Лист1!$A$54:$A$55</c:f>
              <c:strCache>
                <c:ptCount val="2"/>
                <c:pt idx="0">
                  <c:v>Затруднились ответить</c:v>
                </c:pt>
                <c:pt idx="1">
                  <c:v>Добавить соревновательности/организовать турнир</c:v>
                </c:pt>
              </c:strCache>
            </c:strRef>
          </c:cat>
          <c:val>
            <c:numRef>
              <c:f>Лист1!$B$54:$B$55</c:f>
              <c:numCache>
                <c:formatCode>General</c:formatCode>
                <c:ptCount val="2"/>
                <c:pt idx="0">
                  <c:v>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31-4790-98A0-0D3F97CFC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10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57</cp:revision>
  <dcterms:created xsi:type="dcterms:W3CDTF">2023-01-10T15:54:00Z</dcterms:created>
  <dcterms:modified xsi:type="dcterms:W3CDTF">2023-01-14T11:58:00Z</dcterms:modified>
</cp:coreProperties>
</file>